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2613"/>
        <w:gridCol w:w="2614"/>
        <w:gridCol w:w="4579"/>
      </w:tblGrid>
      <w:tr w:rsidR="00CE1E3B" w14:paraId="4BF45465" w14:textId="77777777" w:rsidTr="00CD4ED2">
        <w:trPr>
          <w:cantSplit/>
          <w:trHeight w:hRule="exact" w:val="10368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14:paraId="658F818C" w14:textId="43A151F4" w:rsidR="00FB3C12" w:rsidRPr="00335717" w:rsidRDefault="00FB3C12" w:rsidP="00FB3C12">
            <w:pPr>
              <w:pStyle w:val="BlockText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3571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What is CTE:</w:t>
            </w:r>
          </w:p>
          <w:p w14:paraId="138FAF57" w14:textId="1BCEB701" w:rsidR="00FB3C12" w:rsidRDefault="00FB3C12" w:rsidP="00FB3C12">
            <w:pPr>
              <w:pStyle w:val="BlockTex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3C12">
              <w:rPr>
                <w:rFonts w:ascii="Times New Roman" w:hAnsi="Times New Roman" w:cs="Times New Roman"/>
                <w:sz w:val="28"/>
                <w:szCs w:val="28"/>
              </w:rPr>
              <w:t>a degenerative disease of the brain (form of </w:t>
            </w:r>
            <w:hyperlink r:id="rId13" w:history="1">
              <w:r w:rsidRPr="00FB3C12">
                <w:rPr>
                  <w:rFonts w:ascii="Times New Roman" w:hAnsi="Times New Roman" w:cs="Times New Roman"/>
                  <w:sz w:val="28"/>
                  <w:szCs w:val="28"/>
                </w:rPr>
                <w:t>brain damage</w:t>
              </w:r>
            </w:hyperlink>
            <w:r w:rsidRPr="00FB3C12">
              <w:rPr>
                <w:rFonts w:ascii="Times New Roman" w:hAnsi="Times New Roman" w:cs="Times New Roman"/>
                <w:sz w:val="28"/>
                <w:szCs w:val="28"/>
              </w:rPr>
              <w:t>) that occurs in athletes or others who have experienced repetitive </w:t>
            </w:r>
            <w:hyperlink r:id="rId14" w:tgtFrame="_blank" w:tooltip="Educational Slideshow" w:history="1">
              <w:r w:rsidRPr="00FB3C12">
                <w:rPr>
                  <w:rFonts w:ascii="Times New Roman" w:hAnsi="Times New Roman" w:cs="Times New Roman"/>
                  <w:sz w:val="28"/>
                  <w:szCs w:val="28"/>
                </w:rPr>
                <w:t>concussions</w:t>
              </w:r>
            </w:hyperlink>
            <w:r w:rsidRPr="00FB3C12">
              <w:rPr>
                <w:rFonts w:ascii="Times New Roman" w:hAnsi="Times New Roman" w:cs="Times New Roman"/>
                <w:sz w:val="28"/>
                <w:szCs w:val="28"/>
              </w:rPr>
              <w:t> or other </w:t>
            </w:r>
            <w:hyperlink r:id="rId15" w:tgtFrame="_blank" w:history="1">
              <w:r w:rsidRPr="00FB3C12">
                <w:rPr>
                  <w:rFonts w:ascii="Times New Roman" w:hAnsi="Times New Roman" w:cs="Times New Roman"/>
                  <w:sz w:val="28"/>
                  <w:szCs w:val="28"/>
                </w:rPr>
                <w:t>trauma</w:t>
              </w:r>
            </w:hyperlink>
            <w:r w:rsidRPr="00FB3C12">
              <w:rPr>
                <w:rFonts w:ascii="Times New Roman" w:hAnsi="Times New Roman" w:cs="Times New Roman"/>
                <w:sz w:val="28"/>
                <w:szCs w:val="28"/>
              </w:rPr>
              <w:t> to the brain.</w:t>
            </w:r>
          </w:p>
          <w:p w14:paraId="644F59EF" w14:textId="5C1F4CE6" w:rsidR="00335717" w:rsidRPr="00335717" w:rsidRDefault="00335717" w:rsidP="00FB3C12">
            <w:pPr>
              <w:pStyle w:val="BlockText"/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3571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How can you get it?</w:t>
            </w:r>
          </w:p>
          <w:p w14:paraId="37D5EA19" w14:textId="5266C7FF" w:rsidR="00335717" w:rsidRDefault="00335717" w:rsidP="00FB3C12">
            <w:pPr>
              <w:pStyle w:val="BlockTex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CTE is developed from head injuries over time. It varies depending on the person. The symptoms are very similar to a serious concussion but can not be diagnosed until the athlete is diseased.  </w:t>
            </w:r>
          </w:p>
          <w:p w14:paraId="7D50B1C0" w14:textId="1BC00D8F" w:rsidR="00335717" w:rsidRDefault="00335717" w:rsidP="00FB3C12">
            <w:pPr>
              <w:pStyle w:val="BlockTex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A815A7" w14:textId="6E53B189" w:rsidR="00335717" w:rsidRPr="00FB3C12" w:rsidRDefault="00335717" w:rsidP="00335717">
            <w:pPr>
              <w:pStyle w:val="BlockText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6E1F78" w14:textId="5C1E04F2" w:rsidR="00CE1E3B" w:rsidRDefault="00CE1E3B" w:rsidP="00FB3C12">
            <w:pPr>
              <w:pStyle w:val="BlockHeading"/>
            </w:pPr>
          </w:p>
        </w:tc>
        <w:tc>
          <w:tcPr>
            <w:tcW w:w="2613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14:paraId="3EBA2AF1" w14:textId="7960C33F" w:rsidR="00CE1E3B" w:rsidRDefault="00CE1E3B" w:rsidP="006F0816">
            <w:pPr>
              <w:pStyle w:val="ReturnAddress"/>
              <w:ind w:left="113"/>
              <w:jc w:val="center"/>
            </w:pP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14:paraId="070E2C35" w14:textId="77777777" w:rsidR="00CE1E3B" w:rsidRDefault="00CE1E3B" w:rsidP="00CE1E3B">
            <w:pPr>
              <w:pStyle w:val="Recipient"/>
            </w:pPr>
          </w:p>
        </w:tc>
        <w:tc>
          <w:tcPr>
            <w:tcW w:w="4579" w:type="dxa"/>
            <w:tcMar>
              <w:top w:w="288" w:type="dxa"/>
              <w:left w:w="720" w:type="dxa"/>
            </w:tcMar>
          </w:tcPr>
          <w:p w14:paraId="758C2C72" w14:textId="4D3BF5FB" w:rsidR="00992821" w:rsidRPr="00992821" w:rsidRDefault="00992821" w:rsidP="00992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  <w:r w:rsidRPr="00992821">
              <w:rPr>
                <w:rFonts w:ascii="Georgia" w:eastAsia="Times New Roman" w:hAnsi="Georgia" w:cs="Times New Roman"/>
                <w:color w:val="000000"/>
                <w:kern w:val="0"/>
                <w:sz w:val="42"/>
                <w:szCs w:val="42"/>
                <w:lang w:eastAsia="en-US"/>
                <w14:ligatures w14:val="none"/>
              </w:rPr>
              <w:t>Chronic Traumatic Encephalopathy</w:t>
            </w:r>
            <w:r w:rsidR="00F56995">
              <w:rPr>
                <w:rFonts w:ascii="Georgia" w:eastAsia="Times New Roman" w:hAnsi="Georgia" w:cs="Times New Roman"/>
                <w:color w:val="000000"/>
                <w:kern w:val="0"/>
                <w:sz w:val="42"/>
                <w:szCs w:val="42"/>
                <w:lang w:eastAsia="en-US"/>
                <w14:ligatures w14:val="none"/>
              </w:rPr>
              <w:t xml:space="preserve"> (CTE)</w:t>
            </w:r>
          </w:p>
          <w:p w14:paraId="1D920DCC" w14:textId="77777777" w:rsidR="00992821" w:rsidRPr="00992821" w:rsidRDefault="00992821" w:rsidP="00992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</w:p>
          <w:p w14:paraId="072812AB" w14:textId="6CCCCAFF" w:rsidR="00992821" w:rsidRPr="00992821" w:rsidRDefault="00992821" w:rsidP="00992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</w:pPr>
            <w:r w:rsidRPr="00992821">
              <w:rPr>
                <w:rFonts w:ascii="Georgia" w:eastAsia="Times New Roman" w:hAnsi="Georgia" w:cs="Times New Roman"/>
                <w:color w:val="000000"/>
                <w:kern w:val="0"/>
                <w:sz w:val="42"/>
                <w:szCs w:val="42"/>
                <w:lang w:eastAsia="en-US"/>
                <w14:ligatures w14:val="none"/>
              </w:rPr>
              <w:t>Issues &amp; Concerns</w:t>
            </w:r>
            <w:r w:rsidR="00F56995">
              <w:rPr>
                <w:rFonts w:ascii="Georgia" w:eastAsia="Times New Roman" w:hAnsi="Georgia" w:cs="Times New Roman"/>
                <w:color w:val="000000"/>
                <w:kern w:val="0"/>
                <w:sz w:val="42"/>
                <w:szCs w:val="42"/>
                <w:lang w:eastAsia="en-US"/>
                <w14:ligatures w14:val="none"/>
              </w:rPr>
              <w:t>…</w:t>
            </w:r>
          </w:p>
          <w:p w14:paraId="5591A3A2" w14:textId="6FC10BB5" w:rsidR="00CE1E3B" w:rsidRPr="0037743C" w:rsidRDefault="00992821" w:rsidP="00CE1E3B">
            <w:pPr>
              <w:pStyle w:val="Subtitle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2F6BE4E" wp14:editId="34231BFB">
                  <wp:simplePos x="0" y="0"/>
                  <wp:positionH relativeFrom="margin">
                    <wp:posOffset>-140044</wp:posOffset>
                  </wp:positionH>
                  <wp:positionV relativeFrom="margin">
                    <wp:posOffset>1598295</wp:posOffset>
                  </wp:positionV>
                  <wp:extent cx="2581275" cy="2724150"/>
                  <wp:effectExtent l="0" t="0" r="9525" b="0"/>
                  <wp:wrapSquare wrapText="bothSides"/>
                  <wp:docPr id="4" name="Picture 4" descr="https://lh6.googleusercontent.com/HxobPXCsJmenhK5PzqOV2yuwbSgen99LkEXu6OjICB9h_gqufgJByQfifnJPj2-BvpomWRhvylqwYIJgUbeb7b8ifvdMzCSvL0jjlZnJEJGwlQ_DKoCgzt1-I1z1aGorlnU_c_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HxobPXCsJmenhK5PzqOV2yuwbSgen99LkEXu6OjICB9h_gqufgJByQfifnJPj2-BvpomWRhvylqwYIJgUbeb7b8ifvdMzCSvL0jjlZnJEJGwlQ_DKoCgzt1-I1z1aGorlnU_c_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6D514F9" w14:textId="77777777" w:rsidR="00CE1E3B" w:rsidRDefault="00CE1E3B" w:rsidP="00CE1E3B"/>
          <w:p w14:paraId="6A2D8DCB" w14:textId="77777777" w:rsidR="00E94531" w:rsidRDefault="00E94531" w:rsidP="00CE1E3B"/>
          <w:p w14:paraId="6A0E48FF" w14:textId="77777777" w:rsidR="00335717" w:rsidRDefault="00E94531" w:rsidP="00CE1E3B">
            <w:r>
              <w:t>Grant Glennon</w:t>
            </w:r>
          </w:p>
          <w:p w14:paraId="31BD4F5C" w14:textId="77777777" w:rsidR="00335717" w:rsidRDefault="00335717" w:rsidP="00CE1E3B">
            <w:r>
              <w:t>Maddie Kahl</w:t>
            </w:r>
          </w:p>
          <w:p w14:paraId="5C893062" w14:textId="77777777" w:rsidR="00335717" w:rsidRDefault="00335717" w:rsidP="00CE1E3B">
            <w:r>
              <w:t>ENC 2135</w:t>
            </w:r>
          </w:p>
          <w:p w14:paraId="4F3F56DE" w14:textId="29CDB7AF" w:rsidR="00335717" w:rsidRDefault="00335717" w:rsidP="00CE1E3B">
            <w:r>
              <w:t>17 April 2018</w:t>
            </w:r>
          </w:p>
        </w:tc>
      </w:tr>
    </w:tbl>
    <w:p w14:paraId="7756870C" w14:textId="0A543E90" w:rsidR="00CE1E3B" w:rsidRDefault="006F0816" w:rsidP="00F56995">
      <w:pPr>
        <w:pStyle w:val="NoSpacing"/>
        <w:tabs>
          <w:tab w:val="left" w:pos="111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0BDD4" wp14:editId="142A643B">
                <wp:simplePos x="0" y="0"/>
                <wp:positionH relativeFrom="column">
                  <wp:posOffset>3041904</wp:posOffset>
                </wp:positionH>
                <wp:positionV relativeFrom="paragraph">
                  <wp:posOffset>-6797040</wp:posOffset>
                </wp:positionV>
                <wp:extent cx="2987040" cy="7278624"/>
                <wp:effectExtent l="0" t="0" r="22860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7278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color w:val="262626" w:themeColor="text1" w:themeTint="D9"/>
                                <w:sz w:val="22"/>
                              </w:rPr>
                              <w:id w:val="582648529"/>
                              <w:docPartObj>
                                <w:docPartGallery w:val="Bibliographie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</w:rPr>
                            </w:sdtEndPr>
                            <w:sdtContent>
                              <w:p w14:paraId="542E0875" w14:textId="30EDDA3C" w:rsidR="006F0816" w:rsidRPr="006F0816" w:rsidRDefault="006F0816" w:rsidP="006F0816">
                                <w:pPr>
                                  <w:pStyle w:val="Heading1"/>
                                </w:pPr>
                                <w:r>
                                  <w:t>Works Cited</w:t>
                                </w:r>
                              </w:p>
                              <w:p w14:paraId="61F87D26" w14:textId="77777777" w:rsidR="006F0816" w:rsidRDefault="006F0816" w:rsidP="006F0816">
                                <w:pPr>
                                  <w:pStyle w:val="Bibliography"/>
                                  <w:ind w:left="720" w:hanging="720"/>
                                  <w:rPr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BIBLIOGRAPHY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 xml:space="preserve">Chavez, C. (2017, July 25). 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</w:rPr>
                                  <w:t>Boston University Study Finds CTE In 110 Of 111 Brains of Former NFL Players</w:t>
                                </w:r>
                                <w:r>
                                  <w:rPr>
                                    <w:noProof/>
                                  </w:rPr>
                                  <w:t>. Retrieved from Sports Illistrated : https://www.si.com/nfl/2017/07/25/boston-university-study-cte-nfl-player-brains</w:t>
                                </w:r>
                              </w:p>
                              <w:p w14:paraId="14E61577" w14:textId="77777777" w:rsidR="006F0816" w:rsidRDefault="006F0816" w:rsidP="006F0816">
                                <w:pPr>
                                  <w:pStyle w:val="Bibliography"/>
                                  <w:ind w:left="720" w:hanging="720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noProof/>
                                  </w:rPr>
                                  <w:t>Concussion Legacy Foundation</w:t>
                                </w:r>
                                <w:r>
                                  <w:rPr>
                                    <w:noProof/>
                                  </w:rPr>
                                  <w:t>. (n.d.). Retrieved from https://concussionfoundation.org/CTE-resources/what-is-CTE</w:t>
                                </w:r>
                              </w:p>
                              <w:p w14:paraId="59D236F8" w14:textId="77777777" w:rsidR="006F0816" w:rsidRDefault="006F0816" w:rsidP="006F0816">
                                <w:pPr>
                                  <w:pStyle w:val="Bibliography"/>
                                  <w:ind w:left="720" w:hanging="720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 xml:space="preserve">Ward, J. (2017, July 25). </w:t>
                                </w:r>
                                <w:r>
                                  <w:rPr>
                                    <w:i/>
                                    <w:iCs/>
                                    <w:noProof/>
                                  </w:rPr>
                                  <w:t>110 NFL Brains</w:t>
                                </w:r>
                                <w:r>
                                  <w:rPr>
                                    <w:noProof/>
                                  </w:rPr>
                                  <w:t>. Retrieved from NYTIMES: https://www.nytimes.com/interactive/2017/07/25/sports/football/nfl-cte.html</w:t>
                                </w:r>
                              </w:p>
                              <w:p w14:paraId="29EDAA40" w14:textId="237E326B" w:rsidR="006F0816" w:rsidRDefault="006F0816" w:rsidP="006F0816">
                                <w:r>
                                  <w:rPr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6E256503" w14:textId="1922848D" w:rsidR="006F0816" w:rsidRDefault="006F0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F0BDD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9.5pt;margin-top:-535.2pt;width:235.2pt;height:57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9YZTQIAAKIEAAAOAAAAZHJzL2Uyb0RvYy54bWysVFFv2jAQfp+0/2D5fSRklNCIUDEqpklV&#10;WwmmPhvHIdEcn2cbEvbrd3YCpd2epr2Y892Xz3ff3TG/6xpJjsLYGlROx6OYEqE4FLXa5/T7dv1p&#10;Rol1TBVMghI5PQlL7xYfP8xbnYkEKpCFMARJlM1andPKOZ1FkeWVaJgdgRYKgyWYhjm8mn1UGNYi&#10;eyOjJI6nUQum0Aa4sBa9932QLgJ/WQrunsrSCkdkTjE3F04Tzp0/o8WcZXvDdFXzIQ32D1k0rFb4&#10;6IXqnjlGDqb+g6qpuQELpRtxaCIoy5qLUANWM47fVbOpmBahFhTH6otM9v/R8sfjsyF1kdOUEsUa&#10;bNFWdI58gY6kXp1W2wxBG40w16Ebu3z2W3T6orvSNP4XyyEYR51PF209GUdncjtL4wmGOMbSJJ1N&#10;k4nniV4/18a6rwIa4o2cGmxe0JQdH6zroWeIf82CrIt1LWW4+IERK2nIkWGrpQtJIvkblFSkzen0&#10;800ciN/EPPXl+51k/MeQ3hUK+aTCnL0offHect2uG5TaQXFCoQz0g2Y1X9fI+8Cse2YGJwsFwG1x&#10;T3iUEjAZGCxKKjC//ub3eGw4RilpcVJzan8emBGUyG8KR+F2PPG6unCZ3KQJXsx1ZHcdUYdmBajQ&#10;GPdS82B6vJNnszTQvOBSLf2rGGKK49s5dWdz5fr9waXkYrkMIBxmzdyD2mjuqX1HvJ7b7oUZPfTT&#10;4Sg8wnmmWfaurT3Wf6lgeXBQ1qHnXuBe1UF3XIQwNcPS+k27vgfU61/L4jcAAAD//wMAUEsDBBQA&#10;BgAIAAAAIQCFIUMc3wAAAAwBAAAPAAAAZHJzL2Rvd25yZXYueG1sTI/NTsMwEITvSLyDtUjcWrso&#10;kB+yqQAVLpwoiPM2dm2L2I5iNw1vjznBbVYzmv2m3S5uYLOaog0eYbMWwJTvg7ReI3y8P68qYDGR&#10;lzQErxC+VYRtd3nRUiPD2b+peZ80yyU+NoRgUhobzmNvlKO4DqPy2TuGyVHK56S5nOicy93Ab4S4&#10;446szx8MjerJqP5rf3IIu0dd676iyewqae28fB5f9Qvi9dXycA8sqSX9heEXP6NDl5kO4eRlZANC&#10;UdZ5S0JYbUQpCmA5Uxd1FgeE8rYC3rX8/4juBwAA//8DAFBLAQItABQABgAIAAAAIQC2gziS/gAA&#10;AOEBAAATAAAAAAAAAAAAAAAAAAAAAABbQ29udGVudF9UeXBlc10ueG1sUEsBAi0AFAAGAAgAAAAh&#10;ADj9If/WAAAAlAEAAAsAAAAAAAAAAAAAAAAALwEAAF9yZWxzLy5yZWxzUEsBAi0AFAAGAAgAAAAh&#10;AI4j1hlNAgAAogQAAA4AAAAAAAAAAAAAAAAALgIAAGRycy9lMm9Eb2MueG1sUEsBAi0AFAAGAAgA&#10;AAAhAIUhQxzfAAAADAEAAA8AAAAAAAAAAAAAAAAApwQAAGRycy9kb3ducmV2LnhtbFBLBQYAAAAA&#10;BAAEAPMAAACzBQAAAAA=&#10;" fillcolor="white [3201]" strokeweight=".5pt">
                <v:textbox>
                  <w:txbxContent>
                    <w:sdt>
                      <w:sdtPr>
                        <w:id w:val="582648529"/>
                        <w:docPartObj>
                          <w:docPartGallery w:val="Bibliographies"/>
                          <w:docPartUnique/>
                        </w:docPartObj>
                      </w:sdtPr>
                      <w:sdtEndPr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262626" w:themeColor="text1" w:themeTint="D9"/>
                          <w:sz w:val="22"/>
                        </w:rPr>
                      </w:sdtEndPr>
                      <w:sdtContent>
                        <w:p w14:paraId="542E0875" w14:textId="30EDDA3C" w:rsidR="006F0816" w:rsidRPr="006F0816" w:rsidRDefault="006F0816" w:rsidP="006F0816">
                          <w:pPr>
                            <w:pStyle w:val="Heading1"/>
                          </w:pPr>
                          <w:r>
                            <w:t>Works Cited</w:t>
                          </w:r>
                        </w:p>
                        <w:p w14:paraId="61F87D26" w14:textId="77777777" w:rsidR="006F0816" w:rsidRDefault="006F0816" w:rsidP="006F0816">
                          <w:pPr>
                            <w:pStyle w:val="Bibliography"/>
                            <w:ind w:left="720" w:hanging="720"/>
                            <w:rPr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BIBLIOGRAPHY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 xml:space="preserve">Chavez, C. (2017, July 25). </w:t>
                          </w:r>
                          <w:r>
                            <w:rPr>
                              <w:i/>
                              <w:iCs/>
                              <w:noProof/>
                            </w:rPr>
                            <w:t>Boston University Study Finds CTE In 110 Of 111 Brains of Former NFL Players</w:t>
                          </w:r>
                          <w:r>
                            <w:rPr>
                              <w:noProof/>
                            </w:rPr>
                            <w:t>. Retrieved from Sports Illistrated : https://www.si.com/nfl/2017/07/25/boston-university-study-cte-nfl-player-brains</w:t>
                          </w:r>
                        </w:p>
                        <w:p w14:paraId="14E61577" w14:textId="77777777" w:rsidR="006F0816" w:rsidRDefault="006F0816" w:rsidP="006F0816">
                          <w:pPr>
                            <w:pStyle w:val="Bibliography"/>
                            <w:ind w:left="720" w:hanging="720"/>
                            <w:rPr>
                              <w:noProof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</w:rPr>
                            <w:t>Concussion Legacy Foundation</w:t>
                          </w:r>
                          <w:r>
                            <w:rPr>
                              <w:noProof/>
                            </w:rPr>
                            <w:t>. (n.d.). Retrieved from https://concussionfoundation.org/CTE-resources/what-is-CTE</w:t>
                          </w:r>
                        </w:p>
                        <w:p w14:paraId="59D236F8" w14:textId="77777777" w:rsidR="006F0816" w:rsidRDefault="006F0816" w:rsidP="006F0816">
                          <w:pPr>
                            <w:pStyle w:val="Bibliography"/>
                            <w:ind w:left="720" w:hanging="720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 xml:space="preserve">Ward, J. (2017, July 25). </w:t>
                          </w:r>
                          <w:r>
                            <w:rPr>
                              <w:i/>
                              <w:iCs/>
                              <w:noProof/>
                            </w:rPr>
                            <w:t>110 NFL Brains</w:t>
                          </w:r>
                          <w:r>
                            <w:rPr>
                              <w:noProof/>
                            </w:rPr>
                            <w:t>. Retrieved from NYTIMES: https://www.nytimes.com/interactive/2017/07/25/sports/football/nfl-cte.html</w:t>
                          </w:r>
                        </w:p>
                        <w:p w14:paraId="29EDAA40" w14:textId="237E326B" w:rsidR="006F0816" w:rsidRDefault="006F0816" w:rsidP="006F0816"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sdtContent>
                    </w:sdt>
                    <w:p w14:paraId="6E256503" w14:textId="1922848D" w:rsidR="006F0816" w:rsidRDefault="006F0816"/>
                  </w:txbxContent>
                </v:textbox>
              </v:shape>
            </w:pict>
          </mc:Fallback>
        </mc:AlternateContent>
      </w:r>
      <w:r w:rsidR="00F56995">
        <w:tab/>
      </w:r>
    </w:p>
    <w:tbl>
      <w:tblPr>
        <w:tblStyle w:val="HostTable"/>
        <w:tblW w:w="15210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5404"/>
      </w:tblGrid>
      <w:tr w:rsidR="0037743C" w14:paraId="29048C86" w14:textId="77777777" w:rsidTr="00140DC0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4D87C7D4" w14:textId="654A2CE6" w:rsidR="0037743C" w:rsidRDefault="000D6322" w:rsidP="0037743C">
            <w:r>
              <w:rPr>
                <w:noProof/>
                <w:lang w:eastAsia="en-US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69A95303" wp14:editId="47D78D74">
                  <wp:extent cx="2419350" cy="2419350"/>
                  <wp:effectExtent l="0" t="0" r="0" b="0"/>
                  <wp:docPr id="2" name="Picture 2" descr="Image result for c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9DC37" w14:textId="43D3EDA3" w:rsidR="0037743C" w:rsidRDefault="00C87083" w:rsidP="0037743C">
            <w:pPr>
              <w:pStyle w:val="Heading1"/>
            </w:pPr>
            <w:r>
              <w:t xml:space="preserve">CTE STATISTICS: </w:t>
            </w:r>
          </w:p>
          <w:p w14:paraId="4B24CD42" w14:textId="03680F23" w:rsidR="00780E02" w:rsidRPr="00C2010D" w:rsidRDefault="00780E02" w:rsidP="00D30B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shd w:val="clear" w:color="auto" w:fill="FFFFFF"/>
              </w:rPr>
            </w:pPr>
            <w:r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>In a</w:t>
            </w:r>
            <w:r w:rsidR="00140DC0"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 xml:space="preserve"> recent </w:t>
            </w:r>
            <w:r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 xml:space="preserve">study, it was </w:t>
            </w:r>
            <w:r w:rsidR="00140DC0"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 xml:space="preserve">found that </w:t>
            </w:r>
            <w:r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>children</w:t>
            </w:r>
            <w:r w:rsidR="00140DC0"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 xml:space="preserve"> under the age of 12, are</w:t>
            </w:r>
            <w:r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 xml:space="preserve"> more prone head injuries including, CTE</w:t>
            </w:r>
            <w:r w:rsidR="000865A1" w:rsidRPr="00C2010D"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highlight w:val="lightGray"/>
                <w:shd w:val="clear" w:color="auto" w:fill="FFFFFF"/>
              </w:rPr>
              <w:t>.</w:t>
            </w:r>
          </w:p>
          <w:p w14:paraId="2CA506B5" w14:textId="03310F40" w:rsidR="00140DC0" w:rsidRDefault="00D30B3E" w:rsidP="00D30B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shd w:val="clear" w:color="auto" w:fill="00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shd w:val="clear" w:color="auto" w:fill="000000"/>
              </w:rPr>
              <w:t>Out of 111 players who played in the NFL, it was noted that 110 of them were diagnosed with CTE, which is starkly higher than other levels of football.</w:t>
            </w:r>
          </w:p>
          <w:p w14:paraId="0A45420F" w14:textId="34506BAB" w:rsidR="00D30B3E" w:rsidRDefault="00D30B3E" w:rsidP="00D30B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shd w:val="clear" w:color="auto" w:fill="00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shd w:val="clear" w:color="auto" w:fill="000000"/>
              </w:rPr>
              <w:t>As found in the Boston Study, those with CTE, had a higher mortality rate between the ages 41-69 which is comparatively higher than the national average.</w:t>
            </w:r>
          </w:p>
          <w:p w14:paraId="0C3F56B7" w14:textId="2CED398A" w:rsidR="006F0816" w:rsidRPr="006F0816" w:rsidRDefault="006F0816" w:rsidP="00D30B3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4"/>
                <w:szCs w:val="24"/>
                <w:highlight w:val="lightGray"/>
                <w:shd w:val="clear" w:color="auto" w:fill="000000"/>
              </w:rPr>
            </w:pPr>
            <w:r w:rsidRPr="006F0816">
              <w:rPr>
                <w:rFonts w:ascii="Times New Roman" w:hAnsi="Times New Roman" w:cs="Times New Roman"/>
                <w:color w:val="000000" w:themeColor="text1"/>
                <w:sz w:val="14"/>
                <w:szCs w:val="24"/>
                <w:highlight w:val="lightGray"/>
                <w:shd w:val="clear" w:color="auto" w:fill="000000"/>
              </w:rPr>
              <w:t xml:space="preserve">(Boston Study 2017, </w:t>
            </w:r>
            <w:sdt>
              <w:sdtPr>
                <w:rPr>
                  <w:rFonts w:ascii="Times New Roman" w:hAnsi="Times New Roman" w:cs="Times New Roman"/>
                  <w:color w:val="000000" w:themeColor="text1"/>
                  <w:sz w:val="14"/>
                  <w:szCs w:val="24"/>
                  <w:highlight w:val="lightGray"/>
                  <w:shd w:val="clear" w:color="auto" w:fill="000000"/>
                </w:rPr>
                <w:id w:val="-93018834"/>
                <w:citation/>
              </w:sdtPr>
              <w:sdtEndPr/>
              <w:sdtContent>
                <w:r w:rsidRPr="006F0816">
                  <w:rPr>
                    <w:rFonts w:ascii="Times New Roman" w:hAnsi="Times New Roman" w:cs="Times New Roman"/>
                    <w:color w:val="000000" w:themeColor="text1"/>
                    <w:sz w:val="14"/>
                    <w:szCs w:val="24"/>
                    <w:highlight w:val="lightGray"/>
                    <w:shd w:val="clear" w:color="auto" w:fill="000000"/>
                  </w:rPr>
                  <w:fldChar w:fldCharType="begin"/>
                </w:r>
                <w:r w:rsidRPr="006F0816">
                  <w:rPr>
                    <w:rFonts w:ascii="Times New Roman" w:hAnsi="Times New Roman" w:cs="Times New Roman"/>
                    <w:color w:val="000000" w:themeColor="text1"/>
                    <w:sz w:val="14"/>
                    <w:szCs w:val="24"/>
                    <w:highlight w:val="lightGray"/>
                    <w:shd w:val="clear" w:color="auto" w:fill="000000"/>
                  </w:rPr>
                  <w:instrText xml:space="preserve"> CITATION Joe17 \l 1033 </w:instrText>
                </w:r>
                <w:r w:rsidRPr="006F0816">
                  <w:rPr>
                    <w:rFonts w:ascii="Times New Roman" w:hAnsi="Times New Roman" w:cs="Times New Roman"/>
                    <w:color w:val="000000" w:themeColor="text1"/>
                    <w:sz w:val="14"/>
                    <w:szCs w:val="24"/>
                    <w:highlight w:val="lightGray"/>
                    <w:shd w:val="clear" w:color="auto" w:fill="000000"/>
                  </w:rPr>
                  <w:fldChar w:fldCharType="separate"/>
                </w:r>
                <w:r w:rsidRPr="006F0816">
                  <w:rPr>
                    <w:rFonts w:ascii="Times New Roman" w:hAnsi="Times New Roman" w:cs="Times New Roman"/>
                    <w:noProof/>
                    <w:color w:val="000000" w:themeColor="text1"/>
                    <w:sz w:val="14"/>
                    <w:szCs w:val="24"/>
                    <w:highlight w:val="lightGray"/>
                    <w:shd w:val="clear" w:color="auto" w:fill="000000"/>
                  </w:rPr>
                  <w:t>(Ward, 2017)</w:t>
                </w:r>
                <w:r w:rsidRPr="006F0816">
                  <w:rPr>
                    <w:rFonts w:ascii="Times New Roman" w:hAnsi="Times New Roman" w:cs="Times New Roman"/>
                    <w:color w:val="000000" w:themeColor="text1"/>
                    <w:sz w:val="14"/>
                    <w:szCs w:val="24"/>
                    <w:highlight w:val="lightGray"/>
                    <w:shd w:val="clear" w:color="auto" w:fill="000000"/>
                  </w:rPr>
                  <w:fldChar w:fldCharType="end"/>
                </w:r>
              </w:sdtContent>
            </w:sdt>
            <w:r w:rsidRPr="006F0816">
              <w:rPr>
                <w:rFonts w:ascii="Times New Roman" w:hAnsi="Times New Roman" w:cs="Times New Roman"/>
                <w:color w:val="000000" w:themeColor="text1"/>
                <w:sz w:val="14"/>
                <w:szCs w:val="24"/>
                <w:highlight w:val="lightGray"/>
                <w:shd w:val="clear" w:color="auto" w:fill="000000"/>
              </w:rPr>
              <w:t>)</w:t>
            </w:r>
          </w:p>
          <w:p w14:paraId="48777B10" w14:textId="77777777" w:rsidR="00203964" w:rsidRDefault="00203964" w:rsidP="00B203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  <w:shd w:val="clear" w:color="auto" w:fill="000000"/>
              </w:rPr>
            </w:pPr>
          </w:p>
          <w:p w14:paraId="7740830B" w14:textId="77777777" w:rsidR="000865A1" w:rsidRPr="000865A1" w:rsidRDefault="000865A1" w:rsidP="00B203BE">
            <w:pPr>
              <w:rPr>
                <w:rFonts w:ascii="Times New Roman" w:hAnsi="Times New Roman" w:cs="Times New Roman"/>
                <w:color w:val="000000" w:themeColor="text1"/>
                <w:spacing w:val="8"/>
                <w:sz w:val="24"/>
                <w:szCs w:val="24"/>
                <w:shd w:val="clear" w:color="auto" w:fill="FFFFFF"/>
              </w:rPr>
            </w:pPr>
          </w:p>
          <w:p w14:paraId="601F2D67" w14:textId="77777777" w:rsidR="00140DC0" w:rsidRDefault="00140DC0" w:rsidP="00B203BE">
            <w:pPr>
              <w:rPr>
                <w:rFonts w:ascii="Times New Roman" w:hAnsi="Times New Roman" w:cs="Times New Roman"/>
                <w:color w:val="0A1529"/>
                <w:spacing w:val="8"/>
                <w:sz w:val="24"/>
                <w:szCs w:val="24"/>
                <w:shd w:val="clear" w:color="auto" w:fill="FFFFFF"/>
              </w:rPr>
            </w:pPr>
          </w:p>
          <w:p w14:paraId="38989C1F" w14:textId="77777777" w:rsidR="00140DC0" w:rsidRDefault="00140DC0" w:rsidP="00B203BE">
            <w:pPr>
              <w:rPr>
                <w:rFonts w:ascii="Times New Roman" w:hAnsi="Times New Roman" w:cs="Times New Roman"/>
                <w:color w:val="0A1529"/>
                <w:spacing w:val="8"/>
                <w:sz w:val="24"/>
                <w:szCs w:val="24"/>
                <w:shd w:val="clear" w:color="auto" w:fill="FFFFFF"/>
              </w:rPr>
            </w:pPr>
          </w:p>
          <w:p w14:paraId="06EE4583" w14:textId="77777777" w:rsidR="00140DC0" w:rsidRDefault="00140DC0" w:rsidP="00B203BE">
            <w:pPr>
              <w:rPr>
                <w:rFonts w:ascii="Times New Roman" w:hAnsi="Times New Roman" w:cs="Times New Roman"/>
                <w:color w:val="0A1529"/>
                <w:spacing w:val="8"/>
                <w:sz w:val="24"/>
                <w:szCs w:val="24"/>
                <w:shd w:val="clear" w:color="auto" w:fill="FFFFFF"/>
              </w:rPr>
            </w:pPr>
          </w:p>
          <w:p w14:paraId="16211AFB" w14:textId="77777777" w:rsidR="00140DC0" w:rsidRDefault="00140DC0" w:rsidP="00B203BE">
            <w:pPr>
              <w:rPr>
                <w:rFonts w:ascii="Times New Roman" w:hAnsi="Times New Roman" w:cs="Times New Roman"/>
                <w:color w:val="0A1529"/>
                <w:spacing w:val="8"/>
                <w:sz w:val="24"/>
                <w:szCs w:val="24"/>
                <w:shd w:val="clear" w:color="auto" w:fill="FFFFFF"/>
              </w:rPr>
            </w:pPr>
          </w:p>
          <w:p w14:paraId="2DB2BA15" w14:textId="77777777" w:rsidR="00140DC0" w:rsidRDefault="00140DC0" w:rsidP="00B203BE">
            <w:pPr>
              <w:rPr>
                <w:rFonts w:ascii="Times New Roman" w:hAnsi="Times New Roman" w:cs="Times New Roman"/>
                <w:color w:val="0A1529"/>
                <w:spacing w:val="8"/>
                <w:sz w:val="24"/>
                <w:szCs w:val="24"/>
                <w:shd w:val="clear" w:color="auto" w:fill="FFFFFF"/>
              </w:rPr>
            </w:pPr>
          </w:p>
          <w:p w14:paraId="6151DFF9" w14:textId="01E786C8" w:rsidR="00140DC0" w:rsidRPr="00140DC0" w:rsidRDefault="00140DC0" w:rsidP="00140D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2C6CB7C8" w14:textId="3AC73AAC" w:rsidR="0037743C" w:rsidRPr="00686176" w:rsidRDefault="00686176" w:rsidP="00686176">
            <w:pPr>
              <w:pStyle w:val="Quote"/>
              <w:shd w:val="clear" w:color="auto" w:fill="389490"/>
              <w:rPr>
                <w:rFonts w:ascii="Times New Roman" w:hAnsi="Times New Roman" w:cs="Times New Roman"/>
                <w:color w:val="2B7471" w:themeColor="accent1" w:themeShade="80"/>
                <w:sz w:val="24"/>
                <w:szCs w:val="24"/>
              </w:rPr>
            </w:pPr>
            <w:r w:rsidRPr="00686176">
              <w:rPr>
                <w:rFonts w:ascii="Times New Roman" w:hAnsi="Times New Roman" w:cs="Times New Roman"/>
                <w:color w:val="2B7471" w:themeColor="accent1" w:themeShade="80"/>
                <w:sz w:val="24"/>
                <w:szCs w:val="24"/>
                <w:shd w:val="clear" w:color="auto" w:fill="FFFFFF"/>
              </w:rPr>
              <w:t>“The best available evidence tells us that CTE is caused by repetitive hits to the head sustained over a period of years</w:t>
            </w:r>
            <w:r>
              <w:rPr>
                <w:rFonts w:ascii="Times New Roman" w:hAnsi="Times New Roman" w:cs="Times New Roman"/>
                <w:color w:val="2B7471" w:themeColor="accent1" w:themeShade="80"/>
                <w:sz w:val="24"/>
                <w:szCs w:val="24"/>
                <w:shd w:val="clear" w:color="auto" w:fill="FFFFFF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2B7471" w:themeColor="accent1" w:themeShade="80"/>
                  <w:sz w:val="24"/>
                  <w:szCs w:val="24"/>
                  <w:shd w:val="clear" w:color="auto" w:fill="FFFFFF"/>
                </w:rPr>
                <w:id w:val="868871277"/>
                <w:citation/>
              </w:sdtPr>
              <w:sdtEndPr/>
              <w:sdtContent>
                <w:r>
                  <w:rPr>
                    <w:rFonts w:ascii="Times New Roman" w:hAnsi="Times New Roman" w:cs="Times New Roman"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instrText xml:space="preserve"> CITATION Con \l 1033 </w:instrText>
                </w:r>
                <w:r>
                  <w:rPr>
                    <w:rFonts w:ascii="Times New Roman" w:hAnsi="Times New Roman" w:cs="Times New Roman"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fldChar w:fldCharType="separate"/>
                </w:r>
                <w:r w:rsidR="006F0816" w:rsidRPr="006F0816">
                  <w:rPr>
                    <w:rFonts w:ascii="Times New Roman" w:hAnsi="Times New Roman" w:cs="Times New Roman"/>
                    <w:noProof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t>(Concussion Legacy Foundation, n.d.)</w:t>
                </w:r>
                <w:r>
                  <w:rPr>
                    <w:rFonts w:ascii="Times New Roman" w:hAnsi="Times New Roman" w:cs="Times New Roman"/>
                    <w:color w:val="2B7471" w:themeColor="accent1" w:themeShade="80"/>
                    <w:sz w:val="24"/>
                    <w:szCs w:val="24"/>
                    <w:shd w:val="clear" w:color="auto" w:fill="FFFFFF"/>
                  </w:rPr>
                  <w:fldChar w:fldCharType="end"/>
                </w:r>
              </w:sdtContent>
            </w:sdt>
            <w:r>
              <w:rPr>
                <w:rFonts w:ascii="Times New Roman" w:hAnsi="Times New Roman" w:cs="Times New Roman"/>
                <w:color w:val="2B7471" w:themeColor="accent1" w:themeShade="80"/>
                <w:sz w:val="24"/>
                <w:szCs w:val="24"/>
                <w:shd w:val="clear" w:color="auto" w:fill="FFFFFF"/>
              </w:rPr>
              <w:t>.”</w:t>
            </w:r>
          </w:p>
          <w:p w14:paraId="61D33285" w14:textId="577C8DA4" w:rsidR="00075279" w:rsidRPr="00140DC0" w:rsidRDefault="00686176" w:rsidP="0037743C">
            <w:pPr>
              <w:rPr>
                <w:i/>
              </w:rPr>
            </w:pPr>
            <w:r w:rsidRPr="00140DC0">
              <w:rPr>
                <w:i/>
              </w:rPr>
              <w:t xml:space="preserve">The more we study this disease the more we </w:t>
            </w:r>
            <w:r w:rsidR="00140DC0" w:rsidRPr="00140DC0">
              <w:rPr>
                <w:i/>
              </w:rPr>
              <w:t>can</w:t>
            </w:r>
            <w:r w:rsidRPr="00140DC0">
              <w:rPr>
                <w:i/>
              </w:rPr>
              <w:t xml:space="preserve"> </w:t>
            </w:r>
            <w:r w:rsidR="00140DC0" w:rsidRPr="00140DC0">
              <w:rPr>
                <w:i/>
              </w:rPr>
              <w:t>act</w:t>
            </w:r>
            <w:r w:rsidRPr="00140DC0">
              <w:rPr>
                <w:i/>
              </w:rPr>
              <w:t xml:space="preserve"> against it. </w:t>
            </w:r>
            <w:r w:rsidR="00140DC0" w:rsidRPr="00140DC0">
              <w:rPr>
                <w:i/>
              </w:rPr>
              <w:t>Our goal is to provide the most updated information to the public so that young athletes and parents know the risks that come with playing Football.</w:t>
            </w:r>
          </w:p>
          <w:p w14:paraId="7E46015D" w14:textId="3B889572" w:rsidR="0037743C" w:rsidRDefault="003A124C" w:rsidP="0037743C">
            <w:pPr>
              <w:pStyle w:val="Heading1"/>
            </w:pPr>
            <w:r>
              <w:t>Frequently</w:t>
            </w:r>
            <w:r w:rsidR="00FE41A5">
              <w:t xml:space="preserve"> Asked Questions:</w:t>
            </w:r>
          </w:p>
          <w:p w14:paraId="47D12509" w14:textId="3D86B019" w:rsidR="00DD1252" w:rsidRPr="004A378D" w:rsidRDefault="00FE41A5" w:rsidP="0037743C">
            <w:pPr>
              <w:rPr>
                <w:b/>
              </w:rPr>
            </w:pPr>
            <w:r w:rsidRPr="004A378D">
              <w:rPr>
                <w:b/>
              </w:rPr>
              <w:t>Are CTE like concussions?</w:t>
            </w:r>
          </w:p>
          <w:p w14:paraId="70DEB5CD" w14:textId="7142E0D0" w:rsidR="00335717" w:rsidRDefault="00DD1252" w:rsidP="0037743C">
            <w:r>
              <w:t>CTE and concussion</w:t>
            </w:r>
            <w:r w:rsidR="004A378D">
              <w:t>s</w:t>
            </w:r>
            <w:r>
              <w:t xml:space="preserve"> have no relation</w:t>
            </w:r>
            <w:r w:rsidR="004A378D">
              <w:t>, one is a degenerate disorder while the other is a more temporary injury.</w:t>
            </w:r>
          </w:p>
          <w:p w14:paraId="0CECB290" w14:textId="5AA6E504" w:rsidR="00335717" w:rsidRPr="004A378D" w:rsidRDefault="00335717" w:rsidP="0037743C">
            <w:pPr>
              <w:rPr>
                <w:b/>
              </w:rPr>
            </w:pPr>
            <w:r w:rsidRPr="004A378D">
              <w:rPr>
                <w:b/>
              </w:rPr>
              <w:t>Does CTE shorten your life?</w:t>
            </w:r>
          </w:p>
          <w:p w14:paraId="043EE916" w14:textId="0CC036D2" w:rsidR="00FE41A5" w:rsidRDefault="004A378D" w:rsidP="0037743C">
            <w:r>
              <w:t>While no definitive answer has been discovered, there is statistical correlation showing that it may.</w:t>
            </w:r>
          </w:p>
          <w:p w14:paraId="49FD7BFB" w14:textId="77777777" w:rsidR="00FE41A5" w:rsidRDefault="00686176" w:rsidP="0037743C">
            <w:pPr>
              <w:rPr>
                <w:b/>
              </w:rPr>
            </w:pPr>
            <w:r w:rsidRPr="004A378D">
              <w:rPr>
                <w:b/>
              </w:rPr>
              <w:t>How common is it to get CTE?</w:t>
            </w:r>
          </w:p>
          <w:p w14:paraId="5EAF3FF3" w14:textId="670DC2E0" w:rsidR="004A378D" w:rsidRPr="004A378D" w:rsidRDefault="004A378D" w:rsidP="0037743C">
            <w:r>
              <w:t>With findings and recent studies, it is surprisingly more prevalent than it was once thought to be.</w:t>
            </w:r>
          </w:p>
        </w:tc>
        <w:tc>
          <w:tcPr>
            <w:tcW w:w="5404" w:type="dxa"/>
            <w:tcMar>
              <w:left w:w="432" w:type="dxa"/>
            </w:tcMar>
          </w:tcPr>
          <w:p w14:paraId="04352E2A" w14:textId="2D39DFFF" w:rsidR="0037743C" w:rsidRDefault="00C31FD8">
            <w:pPr>
              <w:pStyle w:val="Heading2"/>
            </w:pPr>
            <w:r>
              <w:t xml:space="preserve">Symptoms: </w:t>
            </w:r>
          </w:p>
          <w:p w14:paraId="61AD0C39" w14:textId="013EC809" w:rsidR="00140DC0" w:rsidRPr="00074D06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 xml:space="preserve">Difficulty thinking </w:t>
            </w:r>
          </w:p>
          <w:p w14:paraId="6C784DF9" w14:textId="608CB2A5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Impulsive behavior</w:t>
            </w:r>
          </w:p>
          <w:p w14:paraId="5E544157" w14:textId="10AE58AF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Depression or apathy</w:t>
            </w:r>
          </w:p>
          <w:p w14:paraId="615B986B" w14:textId="0B8CF05E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Short-term memory loss</w:t>
            </w:r>
          </w:p>
          <w:p w14:paraId="59892BA7" w14:textId="77777777" w:rsidR="00140DC0" w:rsidRPr="00074D06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Difficulty planning and carrying out</w:t>
            </w:r>
          </w:p>
          <w:p w14:paraId="11F33DB4" w14:textId="65509ED7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 xml:space="preserve">tasks </w:t>
            </w:r>
          </w:p>
          <w:p w14:paraId="3B92ED65" w14:textId="38EE01DE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Emotional instability</w:t>
            </w:r>
          </w:p>
          <w:p w14:paraId="0EAA0EB7" w14:textId="1DCA7293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Substance abuse</w:t>
            </w:r>
          </w:p>
          <w:p w14:paraId="2D033FD9" w14:textId="6B032331" w:rsidR="00140DC0" w:rsidRPr="00140DC0" w:rsidRDefault="00140DC0" w:rsidP="00140DC0">
            <w:pPr>
              <w:shd w:val="clear" w:color="auto" w:fill="FFFFFF"/>
              <w:spacing w:after="60" w:line="240" w:lineRule="auto"/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</w:pPr>
            <w:r w:rsidRPr="00140DC0">
              <w:rPr>
                <w:rFonts w:ascii="Times New Roman" w:eastAsia="Times New Roman" w:hAnsi="Times New Roman" w:cs="Times New Roman"/>
                <w:color w:val="222222"/>
                <w:kern w:val="0"/>
                <w:sz w:val="24"/>
                <w:szCs w:val="24"/>
                <w:lang w:eastAsia="en-US"/>
                <w14:ligatures w14:val="none"/>
              </w:rPr>
              <w:t>Suicidal thoughts or behavior</w:t>
            </w:r>
          </w:p>
          <w:p w14:paraId="4B0E122D" w14:textId="2E16400A" w:rsidR="00074D06" w:rsidRPr="00074D06" w:rsidRDefault="00074D06" w:rsidP="00074D06">
            <w:pPr>
              <w:pStyle w:val="Heading2"/>
              <w:rPr>
                <w:rFonts w:asciiTheme="minorHAnsi" w:eastAsiaTheme="minorHAnsi" w:hAnsiTheme="minorHAnsi" w:cstheme="minorBidi"/>
                <w:bCs w:val="0"/>
              </w:rPr>
            </w:pPr>
            <w:r w:rsidRPr="00074D06">
              <w:rPr>
                <w:rFonts w:asciiTheme="minorHAnsi" w:eastAsiaTheme="minorHAnsi" w:hAnsiTheme="minorHAnsi" w:cstheme="minorBidi"/>
                <w:bCs w:val="0"/>
              </w:rPr>
              <w:t>The Future:</w:t>
            </w:r>
          </w:p>
          <w:p w14:paraId="7E679D4E" w14:textId="376DF823" w:rsidR="00074D06" w:rsidRDefault="001A7643" w:rsidP="00074D0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074D06">
              <w:rPr>
                <w:rFonts w:ascii="Times New Roman" w:hAnsi="Times New Roman" w:cs="Times New Roman"/>
              </w:rPr>
              <w:t xml:space="preserve">With new technological advances, </w:t>
            </w:r>
            <w:r w:rsidR="00074D06" w:rsidRPr="00074D06">
              <w:rPr>
                <w:rFonts w:ascii="Times New Roman" w:hAnsi="Times New Roman" w:cs="Times New Roman"/>
              </w:rPr>
              <w:t>new helmets and</w:t>
            </w:r>
          </w:p>
          <w:p w14:paraId="1C1D9A53" w14:textId="77777777" w:rsidR="00074D06" w:rsidRDefault="00074D06" w:rsidP="00074D0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074D06">
              <w:rPr>
                <w:rFonts w:ascii="Times New Roman" w:hAnsi="Times New Roman" w:cs="Times New Roman"/>
              </w:rPr>
              <w:t xml:space="preserve">tackling techniques, should be able to decrease the </w:t>
            </w:r>
          </w:p>
          <w:p w14:paraId="37E4C629" w14:textId="75DC3657" w:rsidR="00074D06" w:rsidRPr="00074D06" w:rsidRDefault="00074D06" w:rsidP="00074D0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074D06">
              <w:rPr>
                <w:rFonts w:ascii="Times New Roman" w:hAnsi="Times New Roman" w:cs="Times New Roman"/>
              </w:rPr>
              <w:t>number of CTE cases per year.</w:t>
            </w:r>
          </w:p>
          <w:p w14:paraId="02F28CF5" w14:textId="77777777" w:rsidR="00074D06" w:rsidRDefault="00074D06" w:rsidP="00074D0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074D06">
              <w:rPr>
                <w:rFonts w:ascii="Times New Roman" w:hAnsi="Times New Roman" w:cs="Times New Roman"/>
              </w:rPr>
              <w:t xml:space="preserve">With this advent, the sport should be able to continue </w:t>
            </w:r>
          </w:p>
          <w:p w14:paraId="3100C8B2" w14:textId="36B6193A" w:rsidR="0037743C" w:rsidRPr="00074D06" w:rsidRDefault="00074D06" w:rsidP="00074D0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Times New Roman" w:hAnsi="Times New Roman" w:cs="Times New Roman"/>
              </w:rPr>
            </w:pPr>
            <w:r w:rsidRPr="00074D06">
              <w:rPr>
                <w:rFonts w:ascii="Times New Roman" w:hAnsi="Times New Roman" w:cs="Times New Roman"/>
              </w:rPr>
              <w:t>without any serious limitations.</w:t>
            </w:r>
          </w:p>
          <w:sdt>
            <w:sdtPr>
              <w:alias w:val="Enter Heading 1:"/>
              <w:tag w:val="Enter Heading 1:"/>
              <w:id w:val="-1175949836"/>
              <w:placeholder>
                <w:docPart w:val="C31995FEF6144644AFDB3CA856CF6466"/>
              </w:placeholder>
              <w:temporary/>
              <w:showingPlcHdr/>
              <w15:appearance w15:val="hidden"/>
            </w:sdtPr>
            <w:sdtEndPr/>
            <w:sdtContent>
              <w:p w14:paraId="062023A4" w14:textId="77777777" w:rsidR="0037743C" w:rsidRDefault="0037743C">
                <w:pPr>
                  <w:pStyle w:val="Heading1"/>
                </w:pPr>
                <w:r>
                  <w:t>Contact Us</w:t>
                </w:r>
              </w:p>
            </w:sdtContent>
          </w:sdt>
          <w:sdt>
            <w:sdtPr>
              <w:id w:val="883065717"/>
              <w:placeholder>
                <w:docPart w:val="8B590D6CC0604E2D8CED33B308D68B51"/>
              </w:placeholder>
              <w15:dataBinding w:prefixMappings="xmlns:ns0='http://schemas.microsoft.com/temp/samples' " w:xpath="/ns0:employees[1]/ns0:employee[1]/ns0:CustomerName[1]" w:storeItemID="{64F97C93-7F93-46CF-BC84-64F14BA1A1E2}"/>
              <w15:appearance w15:val="hidden"/>
            </w:sdtPr>
            <w:sdtEndPr/>
            <w:sdtContent>
              <w:p w14:paraId="77F1ABD8" w14:textId="6226F194" w:rsidR="003A124C" w:rsidRPr="007B03D6" w:rsidRDefault="003A124C" w:rsidP="007B03D6">
                <w:pPr>
                  <w:pStyle w:val="ContactInfo"/>
                </w:pPr>
                <w:r>
                  <w:t>Grant Glennon</w:t>
                </w:r>
              </w:p>
            </w:sdtContent>
          </w:sdt>
          <w:sdt>
            <w:sdtPr>
              <w:alias w:val="Enter Street Address City, ST ZIP Code:"/>
              <w:tag w:val="Enter Street Address City, ST ZIP Code:"/>
              <w:id w:val="-325672729"/>
              <w:placeholder>
                <w:docPart w:val="F280471F519C46A4AF41C6D4CAF454CD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8CB5304" w14:textId="3117C51D" w:rsidR="0037743C" w:rsidRPr="007B03D6" w:rsidRDefault="00A01A22">
                <w:pPr>
                  <w:pStyle w:val="ContactInfo"/>
                </w:pPr>
                <w:r>
                  <w:t>850-879-0142</w:t>
                </w:r>
              </w:p>
            </w:sdtContent>
          </w:sdt>
          <w:p w14:paraId="1B3C7EB9" w14:textId="2523ABE6" w:rsidR="0037743C" w:rsidRDefault="006C7E59">
            <w:pPr>
              <w:pStyle w:val="ContactInfo"/>
            </w:pPr>
            <w:hyperlink r:id="rId18" w:history="1">
              <w:r w:rsidR="00686176" w:rsidRPr="005B3596">
                <w:rPr>
                  <w:rStyle w:val="Hyperlink"/>
                </w:rPr>
                <w:t>gtg17@my.fsu.edu</w:t>
              </w:r>
            </w:hyperlink>
          </w:p>
          <w:p w14:paraId="7AD63082" w14:textId="447068F3" w:rsidR="0037743C" w:rsidRDefault="0037743C">
            <w:pPr>
              <w:pStyle w:val="ContactInfo"/>
            </w:pPr>
          </w:p>
          <w:p w14:paraId="62E146B0" w14:textId="77777777" w:rsidR="005754F7" w:rsidRDefault="006C7E59">
            <w:pPr>
              <w:pStyle w:val="Website"/>
            </w:pPr>
            <w:sdt>
              <w:sdtPr>
                <w:alias w:val="Enter Website:"/>
                <w:tag w:val="Enter Website:"/>
                <w:id w:val="-1199312480"/>
                <w:placeholder>
                  <w:docPart w:val="77D82E13710144C0800F92D10DF00C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7743C">
                  <w:t>Website</w:t>
                </w:r>
              </w:sdtContent>
            </w:sdt>
            <w:r w:rsidR="005754F7">
              <w:t xml:space="preserve">: </w:t>
            </w:r>
          </w:p>
          <w:p w14:paraId="060FD900" w14:textId="7761ACCB" w:rsidR="0037743C" w:rsidRDefault="005754F7">
            <w:pPr>
              <w:pStyle w:val="Website"/>
            </w:pPr>
            <w:bookmarkStart w:id="0" w:name="_GoBack"/>
            <w:bookmarkEnd w:id="0"/>
            <w:r w:rsidRPr="005754F7">
              <w:t>https://gtg175.wixsite.com/chronicte</w:t>
            </w:r>
          </w:p>
        </w:tc>
      </w:tr>
      <w:tr w:rsidR="00A01A22" w14:paraId="7EEE8F9B" w14:textId="77777777" w:rsidTr="00140DC0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4BB8888C" w14:textId="77777777" w:rsidR="00A01A22" w:rsidRDefault="00A01A22" w:rsidP="0037743C">
            <w:pPr>
              <w:rPr>
                <w:noProof/>
                <w:lang w:eastAsia="en-US"/>
              </w:rPr>
            </w:pP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015B4000" w14:textId="77777777" w:rsidR="00A01A22" w:rsidRDefault="00A01A22" w:rsidP="00B203BE">
            <w:pPr>
              <w:pStyle w:val="Quote"/>
            </w:pPr>
          </w:p>
        </w:tc>
        <w:tc>
          <w:tcPr>
            <w:tcW w:w="5404" w:type="dxa"/>
            <w:tcMar>
              <w:left w:w="432" w:type="dxa"/>
            </w:tcMar>
          </w:tcPr>
          <w:p w14:paraId="24B2EB03" w14:textId="77777777" w:rsidR="00A01A22" w:rsidRDefault="00A01A22">
            <w:pPr>
              <w:pStyle w:val="Heading2"/>
            </w:pPr>
          </w:p>
        </w:tc>
      </w:tr>
    </w:tbl>
    <w:p w14:paraId="2E8FBB03" w14:textId="77777777" w:rsidR="00ED7C90" w:rsidRDefault="00ED7C90" w:rsidP="00D91EF3">
      <w:pPr>
        <w:pStyle w:val="NoSpacing"/>
      </w:pPr>
    </w:p>
    <w:sectPr w:rsidR="00ED7C90" w:rsidSect="00CD4ED2">
      <w:headerReference w:type="default" r:id="rId19"/>
      <w:head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E24BC" w14:textId="77777777" w:rsidR="006C7E59" w:rsidRDefault="006C7E59" w:rsidP="0037743C">
      <w:pPr>
        <w:spacing w:after="0" w:line="240" w:lineRule="auto"/>
      </w:pPr>
      <w:r>
        <w:separator/>
      </w:r>
    </w:p>
  </w:endnote>
  <w:endnote w:type="continuationSeparator" w:id="0">
    <w:p w14:paraId="5CCB3BEB" w14:textId="77777777" w:rsidR="006C7E59" w:rsidRDefault="006C7E59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F5817" w14:textId="77777777" w:rsidR="006C7E59" w:rsidRDefault="006C7E59" w:rsidP="0037743C">
      <w:pPr>
        <w:spacing w:after="0" w:line="240" w:lineRule="auto"/>
      </w:pPr>
      <w:r>
        <w:separator/>
      </w:r>
    </w:p>
  </w:footnote>
  <w:footnote w:type="continuationSeparator" w:id="0">
    <w:p w14:paraId="0AF7DEAB" w14:textId="77777777" w:rsidR="006C7E59" w:rsidRDefault="006C7E59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0A54B" w14:textId="77777777" w:rsidR="003E1E9B" w:rsidRDefault="00712321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93A652E" wp14:editId="50488DD2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7235825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3BBAD0DB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A7591BA" wp14:editId="5B64374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C5335EA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1862F" w14:textId="77777777" w:rsidR="00CD4ED2" w:rsidRDefault="005F496D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EA98D2A" wp14:editId="39994D17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2A4B7A33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92F341C" wp14:editId="32EEFE5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A7CD5F3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A3F73"/>
    <w:multiLevelType w:val="multilevel"/>
    <w:tmpl w:val="A1F6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D27"/>
    <w:rsid w:val="00016C11"/>
    <w:rsid w:val="000425F6"/>
    <w:rsid w:val="000543DA"/>
    <w:rsid w:val="00074D06"/>
    <w:rsid w:val="00075279"/>
    <w:rsid w:val="000865A1"/>
    <w:rsid w:val="000D6322"/>
    <w:rsid w:val="00140DC0"/>
    <w:rsid w:val="001A7643"/>
    <w:rsid w:val="00203964"/>
    <w:rsid w:val="002F5ECB"/>
    <w:rsid w:val="003309C2"/>
    <w:rsid w:val="00335717"/>
    <w:rsid w:val="00365131"/>
    <w:rsid w:val="0037743C"/>
    <w:rsid w:val="003A124C"/>
    <w:rsid w:val="003E1E9B"/>
    <w:rsid w:val="00425687"/>
    <w:rsid w:val="004455E2"/>
    <w:rsid w:val="004A378D"/>
    <w:rsid w:val="0052024A"/>
    <w:rsid w:val="00555FE1"/>
    <w:rsid w:val="005754F7"/>
    <w:rsid w:val="005D2887"/>
    <w:rsid w:val="005F496D"/>
    <w:rsid w:val="00632BB1"/>
    <w:rsid w:val="00636FE2"/>
    <w:rsid w:val="00646C17"/>
    <w:rsid w:val="00686176"/>
    <w:rsid w:val="0069002D"/>
    <w:rsid w:val="006C7E59"/>
    <w:rsid w:val="006F0816"/>
    <w:rsid w:val="00704FD6"/>
    <w:rsid w:val="00712321"/>
    <w:rsid w:val="00722D85"/>
    <w:rsid w:val="007327A6"/>
    <w:rsid w:val="00751AA2"/>
    <w:rsid w:val="00780E02"/>
    <w:rsid w:val="007B03D6"/>
    <w:rsid w:val="007C70E3"/>
    <w:rsid w:val="008012FB"/>
    <w:rsid w:val="00992821"/>
    <w:rsid w:val="00995D27"/>
    <w:rsid w:val="00A01A22"/>
    <w:rsid w:val="00A01D2E"/>
    <w:rsid w:val="00A61E45"/>
    <w:rsid w:val="00A92C80"/>
    <w:rsid w:val="00B203BE"/>
    <w:rsid w:val="00B23788"/>
    <w:rsid w:val="00C2010D"/>
    <w:rsid w:val="00C31FD8"/>
    <w:rsid w:val="00C87083"/>
    <w:rsid w:val="00CA1864"/>
    <w:rsid w:val="00CD4ED2"/>
    <w:rsid w:val="00CE1E3B"/>
    <w:rsid w:val="00D2631E"/>
    <w:rsid w:val="00D30B3E"/>
    <w:rsid w:val="00D91EF3"/>
    <w:rsid w:val="00DC332A"/>
    <w:rsid w:val="00DD1252"/>
    <w:rsid w:val="00E36671"/>
    <w:rsid w:val="00E75E55"/>
    <w:rsid w:val="00E938FB"/>
    <w:rsid w:val="00E94531"/>
    <w:rsid w:val="00ED7C90"/>
    <w:rsid w:val="00F56995"/>
    <w:rsid w:val="00F91541"/>
    <w:rsid w:val="00FB1F73"/>
    <w:rsid w:val="00FB3C12"/>
    <w:rsid w:val="00FE41A5"/>
    <w:rsid w:val="00FE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673759"/>
  <w15:chartTrackingRefBased/>
  <w15:docId w15:val="{F4EFB5E3-8D1D-423F-9D5D-024B77915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9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">
    <w:name w:val="Unresolved Mention"/>
    <w:basedOn w:val="DefaultParagraphFont"/>
    <w:uiPriority w:val="99"/>
    <w:semiHidden/>
    <w:unhideWhenUsed/>
    <w:rsid w:val="00A01A2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medicinenet.com/brain_damage_symptoms_causes_treatment/article.htm" TargetMode="External"/><Relationship Id="rId18" Type="http://schemas.openxmlformats.org/officeDocument/2006/relationships/hyperlink" Target="mailto:gtg17@my.fsu.ed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medicinenet.com/trauma_and_first_aid_quiz/quiz.htm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medicinenet.com/concussions_brain_injuries_pictures_slideshow/article.htm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nt\AppData\Roaming\Microsoft\Templates\Tri-fold%20brochure%20(bl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31995FEF6144644AFDB3CA856CF6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1AF0A-82A1-4CE9-9245-6354FE71253A}"/>
      </w:docPartPr>
      <w:docPartBody>
        <w:p w:rsidR="009A6E64" w:rsidRDefault="001A43E4">
          <w:pPr>
            <w:pStyle w:val="C31995FEF6144644AFDB3CA856CF6466"/>
          </w:pPr>
          <w:r>
            <w:t>Contact Us</w:t>
          </w:r>
        </w:p>
      </w:docPartBody>
    </w:docPart>
    <w:docPart>
      <w:docPartPr>
        <w:name w:val="8B590D6CC0604E2D8CED33B308D68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A8818-85F3-4BBF-8869-45910B7F928A}"/>
      </w:docPartPr>
      <w:docPartBody>
        <w:p w:rsidR="009A6E64" w:rsidRDefault="001A43E4">
          <w:pPr>
            <w:pStyle w:val="8B590D6CC0604E2D8CED33B308D68B51"/>
          </w:pPr>
          <w:r w:rsidRPr="007B03D6">
            <w:t>Company Name</w:t>
          </w:r>
        </w:p>
      </w:docPartBody>
    </w:docPart>
    <w:docPart>
      <w:docPartPr>
        <w:name w:val="F280471F519C46A4AF41C6D4CAF45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D3B11-AC95-4D3C-AE7D-6D65BF63378A}"/>
      </w:docPartPr>
      <w:docPartBody>
        <w:p w:rsidR="009A6E64" w:rsidRDefault="001A43E4">
          <w:pPr>
            <w:pStyle w:val="F280471F519C46A4AF41C6D4CAF454CD"/>
          </w:pPr>
          <w:r>
            <w:t>Street Address</w:t>
          </w:r>
          <w:r>
            <w:br/>
            <w:t>City, ST</w:t>
          </w:r>
          <w:r w:rsidRPr="0037743C">
            <w:t xml:space="preserve"> ZIP Code</w:t>
          </w:r>
        </w:p>
      </w:docPartBody>
    </w:docPart>
    <w:docPart>
      <w:docPartPr>
        <w:name w:val="77D82E13710144C0800F92D10DF00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FB755-C4F4-45DA-8FD8-6DA324D68078}"/>
      </w:docPartPr>
      <w:docPartBody>
        <w:p w:rsidR="009A6E64" w:rsidRDefault="001A43E4">
          <w:pPr>
            <w:pStyle w:val="77D82E13710144C0800F92D10DF00C0E"/>
          </w:pPr>
          <w: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3E4"/>
    <w:rsid w:val="001A43E4"/>
    <w:rsid w:val="00332D6C"/>
    <w:rsid w:val="00837FCF"/>
    <w:rsid w:val="009A6E64"/>
    <w:rsid w:val="00BD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8D09DCAEC64B279B06F30FB9144880">
    <w:name w:val="9B8D09DCAEC64B279B06F30FB9144880"/>
  </w:style>
  <w:style w:type="paragraph" w:styleId="BlockText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E567927FEBBF4095823CCE50B9DFF323">
    <w:name w:val="E567927FEBBF4095823CCE50B9DFF323"/>
  </w:style>
  <w:style w:type="paragraph" w:customStyle="1" w:styleId="8060DF7FA19A4D12B9AB5F61647B8387">
    <w:name w:val="8060DF7FA19A4D12B9AB5F61647B8387"/>
  </w:style>
  <w:style w:type="paragraph" w:customStyle="1" w:styleId="809D6520E2E848B38C82A12E1024B6C4">
    <w:name w:val="809D6520E2E848B38C82A12E1024B6C4"/>
  </w:style>
  <w:style w:type="paragraph" w:customStyle="1" w:styleId="7E44BE30C78C451796CF8A9AC0B1EC66">
    <w:name w:val="7E44BE30C78C451796CF8A9AC0B1EC66"/>
  </w:style>
  <w:style w:type="paragraph" w:customStyle="1" w:styleId="9FD180846E304342B2CD6E17C1D87273">
    <w:name w:val="9FD180846E304342B2CD6E17C1D87273"/>
  </w:style>
  <w:style w:type="paragraph" w:customStyle="1" w:styleId="58643CF98F934558B9E08D5A8BA77DC4">
    <w:name w:val="58643CF98F934558B9E08D5A8BA77DC4"/>
  </w:style>
  <w:style w:type="paragraph" w:customStyle="1" w:styleId="E617A2D3445442F2B066AFE430D64951">
    <w:name w:val="E617A2D3445442F2B066AFE430D64951"/>
  </w:style>
  <w:style w:type="paragraph" w:customStyle="1" w:styleId="95F4E74722FC4E89892316FD2464D248">
    <w:name w:val="95F4E74722FC4E89892316FD2464D248"/>
  </w:style>
  <w:style w:type="paragraph" w:customStyle="1" w:styleId="E1466F94C87C4969A20EE9134339ADF7">
    <w:name w:val="E1466F94C87C4969A20EE9134339ADF7"/>
  </w:style>
  <w:style w:type="paragraph" w:customStyle="1" w:styleId="AB0C667007874C95979D87BF53942B69">
    <w:name w:val="AB0C667007874C95979D87BF53942B69"/>
  </w:style>
  <w:style w:type="paragraph" w:styleId="Quote">
    <w:name w:val="Quote"/>
    <w:basedOn w:val="Normal"/>
    <w:link w:val="QuoteChar"/>
    <w:uiPriority w:val="12"/>
    <w:unhideWhenUsed/>
    <w:qFormat/>
    <w:pPr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QuoteChar">
    <w:name w:val="Quote Char"/>
    <w:basedOn w:val="DefaultParagraphFont"/>
    <w:link w:val="Quote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3864" w:themeFill="accent1" w:themeFillShade="80"/>
      <w:lang w:eastAsia="ja-JP"/>
      <w14:ligatures w14:val="standard"/>
    </w:rPr>
  </w:style>
  <w:style w:type="paragraph" w:customStyle="1" w:styleId="13A0AB6600E7444CA717E7D40FEED9A0">
    <w:name w:val="13A0AB6600E7444CA717E7D40FEED9A0"/>
  </w:style>
  <w:style w:type="paragraph" w:customStyle="1" w:styleId="2FAD4B7463D54E869DB1DE325E169636">
    <w:name w:val="2FAD4B7463D54E869DB1DE325E169636"/>
  </w:style>
  <w:style w:type="paragraph" w:customStyle="1" w:styleId="F8EB6E2F97D94B4797A23E6EC8C5B8B8">
    <w:name w:val="F8EB6E2F97D94B4797A23E6EC8C5B8B8"/>
  </w:style>
  <w:style w:type="paragraph" w:customStyle="1" w:styleId="9FC5088F508C459BAAAAAEC2B63D54DA">
    <w:name w:val="9FC5088F508C459BAAAAAEC2B63D54DA"/>
  </w:style>
  <w:style w:type="paragraph" w:customStyle="1" w:styleId="1913756F18274A11831C0187A8797CCD">
    <w:name w:val="1913756F18274A11831C0187A8797CCD"/>
  </w:style>
  <w:style w:type="paragraph" w:customStyle="1" w:styleId="3609F33C543D4FF682F2A153AAABF5FC">
    <w:name w:val="3609F33C543D4FF682F2A153AAABF5FC"/>
  </w:style>
  <w:style w:type="paragraph" w:customStyle="1" w:styleId="FB943E0EAAB34D26BD97F7A784789832">
    <w:name w:val="FB943E0EAAB34D26BD97F7A784789832"/>
  </w:style>
  <w:style w:type="paragraph" w:customStyle="1" w:styleId="90342B95B6C5470F9A0AAB0F10A5B665">
    <w:name w:val="90342B95B6C5470F9A0AAB0F10A5B665"/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6940A98B9F3C481FA75D073C53450594">
    <w:name w:val="6940A98B9F3C481FA75D073C53450594"/>
  </w:style>
  <w:style w:type="paragraph" w:customStyle="1" w:styleId="C31995FEF6144644AFDB3CA856CF6466">
    <w:name w:val="C31995FEF6144644AFDB3CA856CF6466"/>
  </w:style>
  <w:style w:type="paragraph" w:customStyle="1" w:styleId="8B590D6CC0604E2D8CED33B308D68B51">
    <w:name w:val="8B590D6CC0604E2D8CED33B308D68B51"/>
  </w:style>
  <w:style w:type="paragraph" w:customStyle="1" w:styleId="F280471F519C46A4AF41C6D4CAF454CD">
    <w:name w:val="F280471F519C46A4AF41C6D4CAF454CD"/>
  </w:style>
  <w:style w:type="paragraph" w:customStyle="1" w:styleId="913959DCE3154CEBB12103FF426F241F">
    <w:name w:val="913959DCE3154CEBB12103FF426F241F"/>
  </w:style>
  <w:style w:type="paragraph" w:customStyle="1" w:styleId="D022D288AD7641DF8E5CECD5D7C5C988">
    <w:name w:val="D022D288AD7641DF8E5CECD5D7C5C988"/>
  </w:style>
  <w:style w:type="paragraph" w:customStyle="1" w:styleId="77D82E13710144C0800F92D10DF00C0E">
    <w:name w:val="77D82E13710144C0800F92D10DF00C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wp14"&gt;&lt;w:body&gt;&lt;w:p w:rsidR="0037743C" w:rsidRPr="007B03D6" w:rsidRDefault="00A01A22" w:rsidP="007B03D6"&gt;&lt;w:pPr&gt;&lt;w:pStyle w:val="ContactInfo"/&gt;&lt;/w:pPr&gt;&lt;w:r&gt;&lt;w:t&gt;Grant Glennon&lt;/w:t&gt;&lt;/w:r&gt;&lt;/w:p&gt;&lt;w:p w:rsidR="00000000" w:rsidRDefault="00057CAB"/&gt;&lt;w:sectPr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w:val="2B7471"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w:val="2B7370"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w:val="2B7471"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w:val="2B7471"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w:val="2B7471"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w:color="2B7471" w:themeColor="accent1" w:themeShade="80"/&gt;&lt;w:left w:val="single" w:sz="2" w:space="20" w:color="2B7471" w:themeColor="accent1" w:themeShade="80"/&gt;&lt;w:bottom w:val="single" w:sz="2" w:space="24" w:color="2B7471" w:themeColor="accent1" w:themeShade="80"/&gt;&lt;w:right w:val="single" w:sz="2" w:space="20" w:color="2B7471" w:themeColor="accent1" w:themeShade="80"/&gt;&lt;/w:pBdr&gt;&lt;w:shd w:val="clear" w:color="auto" w:fill="2B7471"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w:fill="2B7471"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w:val="323232"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w:val="2B7471"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w:val="2B7471"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w:val="2B7471"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w:val="2B7471"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w:val="2B7370"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w:val="2B7471"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w:val="2B7471"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w:val="2B7471"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w:val="2B7471"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w:val="323232"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w:type="firstRow"&gt;&lt;w:rPr&gt;&lt;w:b/&gt;&lt;w:bCs/&gt;&lt;/w:rPr&gt;&lt;w:tblPr/&gt;&lt;w:tcPr&gt;&lt;w:shd w:val="clear" w:color="auto" w:fill="C7EAE8"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w:fill="C7EAE8"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w:fill="41ADA9" w:themeFill="accent1" w:themeFillShade="BF"/&gt;&lt;/w:tcPr&gt;&lt;/w:tblStylePr&gt;&lt;w:tblStylePr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w:type="firstRow"&gt;&lt;w:rPr&gt;&lt;w:b/&gt;&lt;w:bCs/&gt;&lt;/w:rPr&gt;&lt;w:tblPr/&gt;&lt;w:tcPr&gt;&lt;w:shd w:val="clear" w:color="auto" w:fill="F7E8C1"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w:fill="F7E8C1"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w:fill="E2A91A" w:themeFill="accent2" w:themeFillShade="BF"/&gt;&lt;/w:tcPr&gt;&lt;/w:tblStylePr&gt;&lt;w:tblStylePr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w:type="firstRow"&gt;&lt;w:rPr&gt;&lt;w:b/&gt;&lt;w:bCs/&gt;&lt;/w:rPr&gt;&lt;w:tblPr/&gt;&lt;w:tcPr&gt;&lt;w:shd w:val="clear" w:color="auto" w:fill="D0E9C2"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w:fill="D0E9C2"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w:fill="62A63C" w:themeFill="accent3" w:themeFillShade="BF"/&gt;&lt;/w:tcPr&gt;&lt;/w:tblStylePr&gt;&lt;w:tblStylePr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w:type="firstRow"&gt;&lt;w:rPr&gt;&lt;w:b/&gt;&lt;w:bCs/&gt;&lt;/w:rPr&gt;&lt;w:tblPr/&gt;&lt;w:tcPr&gt;&lt;w:shd w:val="clear" w:color="auto" w:fill="F9D3B7"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w:fill="F9D3B7"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w:fill="DA6712" w:themeFill="accent4" w:themeFillShade="BF"/&gt;&lt;/w:tcPr&gt;&lt;/w:tblStylePr&gt;&lt;w:tblStylePr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w:type="firstRow"&gt;&lt;w:rPr&gt;&lt;w:b/&gt;&lt;w:bCs/&gt;&lt;/w:rPr&gt;&lt;w:tblPr/&gt;&lt;w:tcPr&gt;&lt;w:shd w:val="clear" w:color="auto" w:fill="D2CAE0"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w:fill="D2CAE0"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w:fill="68538F" w:themeFill="accent5" w:themeFillShade="BF"/&gt;&lt;/w:tcPr&gt;&lt;/w:tblStylePr&gt;&lt;w:tblStylePr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w:type="firstRow"&gt;&lt;w:rPr&gt;&lt;w:b/&gt;&lt;w:bCs/&gt;&lt;/w:rPr&gt;&lt;w:tblPr/&gt;&lt;w:tcPr&gt;&lt;w:shd w:val="clear" w:color="auto" w:fill="F5CAD1"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w:fill="F5CAD1"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w:fill="DA2F4A" w:themeFill="accent6" w:themeFillShade="BF"/&gt;&lt;/w:tcPr&gt;&lt;/w:tblStylePr&gt;&lt;w:tblStylePr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w:fill="F1F9F9"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w:fill="FDF9EF"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w:fill="E6B028" w:themeFill="accent2" w:themeFillShade="CC"/&gt;&lt;/w:tcPr&gt;&lt;/w:tblStylePr&gt;&lt;w:tblStylePr w:type="lastRow"&gt;&lt;w:rPr&gt;&lt;w:b/&gt;&lt;w:bCs/&gt;&lt;w:color w:val="E6B028"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w:fill="F3F9F0"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w:fill="E96E13" w:themeFill="accent4" w:themeFillShade="CC"/&gt;&lt;/w:tcPr&gt;&lt;/w:tblStylePr&gt;&lt;w:tblStylePr w:type="lastRow"&gt;&lt;w:rPr&gt;&lt;w:b/&gt;&lt;w:bCs/&gt;&lt;w:color w:val="E96E13"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w:fill="FDF4ED"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w:fill="69B140" w:themeFill="accent3" w:themeFillShade="CC"/&gt;&lt;/w:tcPr&gt;&lt;/w:tblStylePr&gt;&lt;w:tblStylePr w:type="lastRow"&gt;&lt;w:rPr&gt;&lt;w:b/&gt;&lt;w:bCs/&gt;&lt;w:color w:val="69B140"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w:fill="F4F2F7"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w:fill="DD3F58" w:themeFill="accent6" w:themeFillShade="CC"/&gt;&lt;/w:tcPr&gt;&lt;/w:tblStylePr&gt;&lt;w:tblStylePr w:type="lastRow"&gt;&lt;w:rPr&gt;&lt;w:b/&gt;&lt;w:bCs/&gt;&lt;w:color w:val="DD3F58"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w:fill="FCF1F3"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w:fill="705999" w:themeFill="accent5" w:themeFillShade="CC"/&gt;&lt;/w:tcPr&gt;&lt;/w:tblStylePr&gt;&lt;w:tblStylePr w:type="lastRow"&gt;&lt;w:rPr&gt;&lt;w:b/&gt;&lt;w:bCs/&gt;&lt;w:color w:val="705999"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w:fill="F1F9F9"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w:fill="348B88"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w:color="348B88" w:themeColor="accent1" w:themeShade="99"/&gt;&lt;w:insideV w:val="nil"/&gt;&lt;/w:tcBorders&gt;&lt;w:shd w:val="clear" w:color="auto" w:fill="348B88"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w:fill="348B88" w:themeFill="accent1" w:themeFillShade="99"/&gt;&lt;/w:tcPr&gt;&lt;/w:tblStylePr&gt;&lt;w:tblStylePr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w:fill="B9E5E3"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w:fill="FDF9EF"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w:fill="B58815"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w:color="B58815" w:themeColor="accent2" w:themeShade="99"/&gt;&lt;w:insideV w:val="nil"/&gt;&lt;/w:tcBorders&gt;&lt;w:shd w:val="clear" w:color="auto" w:fill="B58815"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w:fill="B58815" w:themeFill="accent2" w:themeFillShade="99"/&gt;&lt;/w:tcPr&gt;&lt;/w:tblStylePr&gt;&lt;w:tblStylePr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w:fill="F6E2B2"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w:color="F0924C" w:themeColor="accent4"/&gt;&lt;w:left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w:fill="F3F9F0"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w:fill="4F8530"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w:color="4F8530" w:themeColor="accent3" w:themeShade="99"/&gt;&lt;w:insideV w:val="nil"/&gt;&lt;/w:tcBorders&gt;&lt;w:shd w:val="clear" w:color="auto" w:fill="4F8530"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w:fill="4F8530" w:themeFill="accent3" w:themeFillShade="99"/&gt;&lt;/w:tcPr&gt;&lt;/w:tblStylePr&gt;&lt;w:tblStylePr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w:color="8AC867" w:themeColor="accent3"/&gt;&lt;w:left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w:fill="FDF4ED"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w:fill="AE520E"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w:color="AE520E" w:themeColor="accent4" w:themeShade="99"/&gt;&lt;w:insideV w:val="nil"/&gt;&lt;/w:tcBorders&gt;&lt;w:shd w:val="clear" w:color="auto" w:fill="AE520E"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w:fill="AE520E" w:themeFill="accent4" w:themeFillShade="99"/&gt;&lt;/w:tcPr&gt;&lt;/w:tblStylePr&gt;&lt;w:tblStylePr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w:fill="F7C8A5"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w:color="E87C8D" w:themeColor="accent6"/&gt;&lt;w:left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w:fill="F4F2F7"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w:fill="544272"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w:color="544272" w:themeColor="accent5" w:themeShade="99"/&gt;&lt;w:insideV w:val="nil"/&gt;&lt;/w:tcBorders&gt;&lt;w:shd w:val="clear" w:color="auto" w:fill="544272"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w:fill="544272" w:themeFill="accent5" w:themeFillShade="99"/&gt;&lt;/w:tcPr&gt;&lt;/w:tblStylePr&gt;&lt;w:tblStylePr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w:fill="C7BDD9"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w:color="907CB3" w:themeColor="accent5"/&gt;&lt;w:left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w:fill="FCF1F3"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w:fill="B52037"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w:color="B52037" w:themeColor="accent6" w:themeShade="99"/&gt;&lt;w:insideV w:val="nil"/&gt;&lt;/w:tcBorders&gt;&lt;w:shd w:val="clear" w:color="auto" w:fill="B52037"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w:fill="B52037" w:themeFill="accent6" w:themeFillShade="99"/&gt;&lt;/w:tcPr&gt;&lt;/w:tblStylePr&gt;&lt;w:tblStylePr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w:fill="F3BDC5"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w:fill="74CBC8"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w:fill="2B7370"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w:fill="41ADA9"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w:fill="41ADA9"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w:fill="EDC765"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w:fill="967111"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w:fill="E2A91A"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w:fill="E2A91A"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w:fill="8AC867"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w:fill="416E28"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w:fill="62A63C"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w:fill="62A63C"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w:fill="F0924C"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w:fill="91440C"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w:fill="DA6712"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w:fill="DA6712"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w:fill="907CB3"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w:fill="45375F"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w:fill="68538F"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w:fill="68538F"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w:fill="E87C8D"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w:fill="961A2D"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w:fill="DA2F4A"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w:fill="DA2F4A"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w:val="68538F"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w:color="C7EAE8" w:themeColor="accent1" w:themeTint="66"/&gt;&lt;w:left w:val="single" w:sz="4" w:space="0" w:color="C7EAE8" w:themeColor="accent1" w:themeTint="66"/&gt;&lt;w:bottom w:val="single" w:sz="4" w:space="0" w:color="C7EAE8" w:themeColor="accent1" w:themeTint="66"/&gt;&lt;w:right w:val="single" w:sz="4" w:space="0" w:color="C7EAE8" w:themeColor="accent1" w:themeTint="66"/&gt;&lt;w:insideH w:val="single" w:sz="4" w:space="0" w:color="C7EAE8" w:themeColor="accent1" w:themeTint="66"/&gt;&lt;w:insideV w:val="single" w:sz="4" w:space="0" w:color="C7EAE8"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w:color="F7E8C1" w:themeColor="accent2" w:themeTint="66"/&gt;&lt;w:left w:val="single" w:sz="4" w:space="0" w:color="F7E8C1" w:themeColor="accent2" w:themeTint="66"/&gt;&lt;w:bottom w:val="single" w:sz="4" w:space="0" w:color="F7E8C1" w:themeColor="accent2" w:themeTint="66"/&gt;&lt;w:right w:val="single" w:sz="4" w:space="0" w:color="F7E8C1" w:themeColor="accent2" w:themeTint="66"/&gt;&lt;w:insideH w:val="single" w:sz="4" w:space="0" w:color="F7E8C1" w:themeColor="accent2" w:themeTint="66"/&gt;&lt;w:insideV w:val="single" w:sz="4" w:space="0" w:color="F7E8C1"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w:color="D0E9C2" w:themeColor="accent3" w:themeTint="66"/&gt;&lt;w:left w:val="single" w:sz="4" w:space="0" w:color="D0E9C2" w:themeColor="accent3" w:themeTint="66"/&gt;&lt;w:bottom w:val="single" w:sz="4" w:space="0" w:color="D0E9C2" w:themeColor="accent3" w:themeTint="66"/&gt;&lt;w:right w:val="single" w:sz="4" w:space="0" w:color="D0E9C2" w:themeColor="accent3" w:themeTint="66"/&gt;&lt;w:insideH w:val="single" w:sz="4" w:space="0" w:color="D0E9C2" w:themeColor="accent3" w:themeTint="66"/&gt;&lt;w:insideV w:val="single" w:sz="4" w:space="0" w:color="D0E9C2"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w:color="F9D3B7" w:themeColor="accent4" w:themeTint="66"/&gt;&lt;w:left w:val="single" w:sz="4" w:space="0" w:color="F9D3B7" w:themeColor="accent4" w:themeTint="66"/&gt;&lt;w:bottom w:val="single" w:sz="4" w:space="0" w:color="F9D3B7" w:themeColor="accent4" w:themeTint="66"/&gt;&lt;w:right w:val="single" w:sz="4" w:space="0" w:color="F9D3B7" w:themeColor="accent4" w:themeTint="66"/&gt;&lt;w:insideH w:val="single" w:sz="4" w:space="0" w:color="F9D3B7" w:themeColor="accent4" w:themeTint="66"/&gt;&lt;w:insideV w:val="single" w:sz="4" w:space="0" w:color="F9D3B7"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w:color="D2CAE0" w:themeColor="accent5" w:themeTint="66"/&gt;&lt;w:left w:val="single" w:sz="4" w:space="0" w:color="D2CAE0" w:themeColor="accent5" w:themeTint="66"/&gt;&lt;w:bottom w:val="single" w:sz="4" w:space="0" w:color="D2CAE0" w:themeColor="accent5" w:themeTint="66"/&gt;&lt;w:right w:val="single" w:sz="4" w:space="0" w:color="D2CAE0" w:themeColor="accent5" w:themeTint="66"/&gt;&lt;w:insideH w:val="single" w:sz="4" w:space="0" w:color="D2CAE0" w:themeColor="accent5" w:themeTint="66"/&gt;&lt;w:insideV w:val="single" w:sz="4" w:space="0" w:color="D2CAE0"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w:color="F5CAD1" w:themeColor="accent6" w:themeTint="66"/&gt;&lt;w:left w:val="single" w:sz="4" w:space="0" w:color="F5CAD1" w:themeColor="accent6" w:themeTint="66"/&gt;&lt;w:bottom w:val="single" w:sz="4" w:space="0" w:color="F5CAD1" w:themeColor="accent6" w:themeTint="66"/&gt;&lt;w:right w:val="single" w:sz="4" w:space="0" w:color="F5CAD1" w:themeColor="accent6" w:themeTint="66"/&gt;&lt;w:insideH w:val="single" w:sz="4" w:space="0" w:color="F5CAD1" w:themeColor="accent6" w:themeTint="66"/&gt;&lt;w:insideV w:val="single" w:sz="4" w:space="0" w:color="F5CAD1"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w:color="ABDFDD" w:themeColor="accent1" w:themeTint="99"/&gt;&lt;w:bottom w:val="single" w:sz="2" w:space="0" w:color="ABDFDD" w:themeColor="accent1" w:themeTint="99"/&gt;&lt;w:insideH w:val="single" w:sz="2" w:space="0" w:color="ABDFDD" w:themeColor="accent1" w:themeTint="99"/&gt;&lt;w:insideV w:val="single" w:sz="2"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w:color="ABDFDD"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w:color="ABDFDD"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w:color="F4DDA2" w:themeColor="accent2" w:themeTint="99"/&gt;&lt;w:bottom w:val="single" w:sz="2" w:space="0" w:color="F4DDA2" w:themeColor="accent2" w:themeTint="99"/&gt;&lt;w:insideH w:val="single" w:sz="2" w:space="0" w:color="F4DDA2" w:themeColor="accent2" w:themeTint="99"/&gt;&lt;w:insideV w:val="single" w:sz="2"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w:color="F4DDA2"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w:color="F4DDA2"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w:color="B8DEA3" w:themeColor="accent3" w:themeTint="99"/&gt;&lt;w:bottom w:val="single" w:sz="2" w:space="0" w:color="B8DEA3" w:themeColor="accent3" w:themeTint="99"/&gt;&lt;w:insideH w:val="single" w:sz="2" w:space="0" w:color="B8DEA3" w:themeColor="accent3" w:themeTint="99"/&gt;&lt;w:insideV w:val="single" w:sz="2"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w:color="B8DEA3"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w:color="B8DEA3"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w:color="F6BD93" w:themeColor="accent4" w:themeTint="99"/&gt;&lt;w:bottom w:val="single" w:sz="2" w:space="0" w:color="F6BD93" w:themeColor="accent4" w:themeTint="99"/&gt;&lt;w:insideH w:val="single" w:sz="2" w:space="0" w:color="F6BD93" w:themeColor="accent4" w:themeTint="99"/&gt;&lt;w:insideV w:val="single" w:sz="2"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w:color="F6BD93"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w:color="F6BD93"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w:color="BCB0D1" w:themeColor="accent5" w:themeTint="99"/&gt;&lt;w:bottom w:val="single" w:sz="2" w:space="0" w:color="BCB0D1" w:themeColor="accent5" w:themeTint="99"/&gt;&lt;w:insideH w:val="single" w:sz="2" w:space="0" w:color="BCB0D1" w:themeColor="accent5" w:themeTint="99"/&gt;&lt;w:insideV w:val="single" w:sz="2"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w:color="BCB0D1"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w:color="BCB0D1"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w:color="F1B0BA" w:themeColor="accent6" w:themeTint="99"/&gt;&lt;w:bottom w:val="single" w:sz="2" w:space="0" w:color="F1B0BA" w:themeColor="accent6" w:themeTint="99"/&gt;&lt;w:insideH w:val="single" w:sz="2" w:space="0" w:color="F1B0BA" w:themeColor="accent6" w:themeTint="99"/&gt;&lt;w:insideV w:val="single" w:sz="2"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w:color="F1B0BA"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w:color="F1B0BA"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w:fill="E3F4F4"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w:fill="74CBC8" w:themeFill="accent1"/&gt;&lt;/w:tcPr&gt;&lt;/w:tblStylePr&gt;&lt;w:tblStylePr w:type="band1Vert"&gt;&lt;w:tblPr/&gt;&lt;w:tcPr&gt;&lt;w:shd w:val="clear" w:color="auto" w:fill="C7EAE8" w:themeFill="accent1" w:themeFillTint="66"/&gt;&lt;/w:tcPr&gt;&lt;/w:tblStylePr&gt;&lt;w:tblStylePr w:type="band1Horz"&gt;&lt;w:tblPr/&gt;&lt;w:tcPr&gt;&lt;w:shd w:val="clear" w:color="auto" w:fill="C7EAE8"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w:fill="FBF3DF"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w:fill="EDC765" w:themeFill="accent2"/&gt;&lt;/w:tcPr&gt;&lt;/w:tblStylePr&gt;&lt;w:tblStylePr w:type="band1Vert"&gt;&lt;w:tblPr/&gt;&lt;w:tcPr&gt;&lt;w:shd w:val="clear" w:color="auto" w:fill="F7E8C1" w:themeFill="accent2" w:themeFillTint="66"/&gt;&lt;/w:tcPr&gt;&lt;/w:tblStylePr&gt;&lt;w:tblStylePr w:type="band1Horz"&gt;&lt;w:tblPr/&gt;&lt;w:tcPr&gt;&lt;w:shd w:val="clear" w:color="auto" w:fill="F7E8C1"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w:fill="E7F4E0"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w:fill="8AC867" w:themeFill="accent3"/&gt;&lt;/w:tcPr&gt;&lt;/w:tblStylePr&gt;&lt;w:tblStylePr w:type="band1Vert"&gt;&lt;w:tblPr/&gt;&lt;w:tcPr&gt;&lt;w:shd w:val="clear" w:color="auto" w:fill="D0E9C2" w:themeFill="accent3" w:themeFillTint="66"/&gt;&lt;/w:tcPr&gt;&lt;/w:tblStylePr&gt;&lt;w:tblStylePr w:type="band1Horz"&gt;&lt;w:tblPr/&gt;&lt;w:tcPr&gt;&lt;w:shd w:val="clear" w:color="auto" w:fill="D0E9C2"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w:fill="FCE8DB"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w:fill="F0924C" w:themeFill="accent4"/&gt;&lt;/w:tcPr&gt;&lt;/w:tblStylePr&gt;&lt;w:tblStylePr w:type="band1Vert"&gt;&lt;w:tblPr/&gt;&lt;w:tcPr&gt;&lt;w:shd w:val="clear" w:color="auto" w:fill="F9D3B7" w:themeFill="accent4" w:themeFillTint="66"/&gt;&lt;/w:tcPr&gt;&lt;/w:tblStylePr&gt;&lt;w:tblStylePr w:type="band1Horz"&gt;&lt;w:tblPr/&gt;&lt;w:tcPr&gt;&lt;w:shd w:val="clear" w:color="auto" w:fill="F9D3B7"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w:fill="E8E4EF"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w:fill="907CB3" w:themeFill="accent5"/&gt;&lt;/w:tcPr&gt;&lt;/w:tblStylePr&gt;&lt;w:tblStylePr w:type="band1Vert"&gt;&lt;w:tblPr/&gt;&lt;w:tcPr&gt;&lt;w:shd w:val="clear" w:color="auto" w:fill="D2CAE0" w:themeFill="accent5" w:themeFillTint="66"/&gt;&lt;/w:tcPr&gt;&lt;/w:tblStylePr&gt;&lt;w:tblStylePr w:type="band1Horz"&gt;&lt;w:tblPr/&gt;&lt;w:tcPr&gt;&lt;w:shd w:val="clear" w:color="auto" w:fill="D2CAE0"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w:fill="FAE4E7"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w:fill="E87C8D" w:themeFill="accent6"/&gt;&lt;/w:tcPr&gt;&lt;/w:tblStylePr&gt;&lt;w:tblStylePr w:type="band1Vert"&gt;&lt;w:tblPr/&gt;&lt;w:tcPr&gt;&lt;w:shd w:val="clear" w:color="auto" w:fill="F5CAD1" w:themeFill="accent6" w:themeFillTint="66"/&gt;&lt;/w:tcPr&gt;&lt;/w:tblStylePr&gt;&lt;w:tblStylePr w:type="band1Horz"&gt;&lt;w:tblPr/&gt;&lt;w:tcPr&gt;&lt;w:shd w:val="clear" w:color="auto" w:fill="F5CAD1"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w:themeTint="99"/&gt;&lt;w:insideV w:val="single" w:sz="4" w:space="0" w:color="ABDFDD"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w:type="neCell"&gt;&lt;w:tblPr/&gt;&lt;w:tcPr&gt;&lt;w:tcBorders&gt;&lt;w:bottom w:val="single" w:sz="4" w:space="0" w:color="ABDFDD" w:themeColor="accent1" w:themeTint="99"/&gt;&lt;/w:tcBorders&gt;&lt;/w:tcPr&gt;&lt;/w:tblStylePr&gt;&lt;w:tblStylePr w:type="nwCell"&gt;&lt;w:tblPr/&gt;&lt;w:tcPr&gt;&lt;w:tcBorders&gt;&lt;w:bottom w:val="single" w:sz="4" w:space="0" w:color="ABDFDD" w:themeColor="accent1" w:themeTint="99"/&gt;&lt;/w:tcBorders&gt;&lt;/w:tcPr&gt;&lt;/w:tblStylePr&gt;&lt;w:tblStylePr w:type="seCell"&gt;&lt;w:tblPr/&gt;&lt;w:tcPr&gt;&lt;w:tcBorders&gt;&lt;w:top w:val="single" w:sz="4" w:space="0" w:color="ABDFDD" w:themeColor="accent1" w:themeTint="99"/&gt;&lt;/w:tcBorders&gt;&lt;/w:tcPr&gt;&lt;/w:tblStylePr&gt;&lt;w:tblStylePr w:type="swCell"&gt;&lt;w:tblPr/&gt;&lt;w:tcPr&gt;&lt;w:tcBorders&gt;&lt;w:top w:val="single" w:sz="4" w:space="0" w:color="ABDFDD"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w:themeTint="99"/&gt;&lt;w:insideV w:val="single" w:sz="4" w:space="0" w:color="F4DDA2"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w:type="neCell"&gt;&lt;w:tblPr/&gt;&lt;w:tcPr&gt;&lt;w:tcBorders&gt;&lt;w:bottom w:val="single" w:sz="4" w:space="0" w:color="F4DDA2" w:themeColor="accent2" w:themeTint="99"/&gt;&lt;/w:tcBorders&gt;&lt;/w:tcPr&gt;&lt;/w:tblStylePr&gt;&lt;w:tblStylePr w:type="nwCell"&gt;&lt;w:tblPr/&gt;&lt;w:tcPr&gt;&lt;w:tcBorders&gt;&lt;w:bottom w:val="single" w:sz="4" w:space="0" w:color="F4DDA2" w:themeColor="accent2" w:themeTint="99"/&gt;&lt;/w:tcBorders&gt;&lt;/w:tcPr&gt;&lt;/w:tblStylePr&gt;&lt;w:tblStylePr w:type="seCell"&gt;&lt;w:tblPr/&gt;&lt;w:tcPr&gt;&lt;w:tcBorders&gt;&lt;w:top w:val="single" w:sz="4" w:space="0" w:color="F4DDA2" w:themeColor="accent2" w:themeTint="99"/&gt;&lt;/w:tcBorders&gt;&lt;/w:tcPr&gt;&lt;/w:tblStylePr&gt;&lt;w:tblStylePr w:type="swCell"&gt;&lt;w:tblPr/&gt;&lt;w:tcPr&gt;&lt;w:tcBorders&gt;&lt;w:top w:val="single" w:sz="4" w:space="0" w:color="F4DDA2"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w:themeTint="99"/&gt;&lt;w:insideV w:val="single" w:sz="4" w:space="0" w:color="B8DEA3"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w:type="neCell"&gt;&lt;w:tblPr/&gt;&lt;w:tcPr&gt;&lt;w:tcBorders&gt;&lt;w:bottom w:val="single" w:sz="4" w:space="0" w:color="B8DEA3" w:themeColor="accent3" w:themeTint="99"/&gt;&lt;/w:tcBorders&gt;&lt;/w:tcPr&gt;&lt;/w:tblStylePr&gt;&lt;w:tblStylePr w:type="nwCell"&gt;&lt;w:tblPr/&gt;&lt;w:tcPr&gt;&lt;w:tcBorders&gt;&lt;w:bottom w:val="single" w:sz="4" w:space="0" w:color="B8DEA3" w:themeColor="accent3" w:themeTint="99"/&gt;&lt;/w:tcBorders&gt;&lt;/w:tcPr&gt;&lt;/w:tblStylePr&gt;&lt;w:tblStylePr w:type="seCell"&gt;&lt;w:tblPr/&gt;&lt;w:tcPr&gt;&lt;w:tcBorders&gt;&lt;w:top w:val="single" w:sz="4" w:space="0" w:color="B8DEA3" w:themeColor="accent3" w:themeTint="99"/&gt;&lt;/w:tcBorders&gt;&lt;/w:tcPr&gt;&lt;/w:tblStylePr&gt;&lt;w:tblStylePr w:type="swCell"&gt;&lt;w:tblPr/&gt;&lt;w:tcPr&gt;&lt;w:tcBorders&gt;&lt;w:top w:val="single" w:sz="4" w:space="0" w:color="B8DEA3"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w:themeTint="99"/&gt;&lt;w:insideV w:val="single" w:sz="4" w:space="0" w:color="F6BD93"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w:type="neCell"&gt;&lt;w:tblPr/&gt;&lt;w:tcPr&gt;&lt;w:tcBorders&gt;&lt;w:bottom w:val="single" w:sz="4" w:space="0" w:color="F6BD93" w:themeColor="accent4" w:themeTint="99"/&gt;&lt;/w:tcBorders&gt;&lt;/w:tcPr&gt;&lt;/w:tblStylePr&gt;&lt;w:tblStylePr w:type="nwCell"&gt;&lt;w:tblPr/&gt;&lt;w:tcPr&gt;&lt;w:tcBorders&gt;&lt;w:bottom w:val="single" w:sz="4" w:space="0" w:color="F6BD93" w:themeColor="accent4" w:themeTint="99"/&gt;&lt;/w:tcBorders&gt;&lt;/w:tcPr&gt;&lt;/w:tblStylePr&gt;&lt;w:tblStylePr w:type="seCell"&gt;&lt;w:tblPr/&gt;&lt;w:tcPr&gt;&lt;w:tcBorders&gt;&lt;w:top w:val="single" w:sz="4" w:space="0" w:color="F6BD93" w:themeColor="accent4" w:themeTint="99"/&gt;&lt;/w:tcBorders&gt;&lt;/w:tcPr&gt;&lt;/w:tblStylePr&gt;&lt;w:tblStylePr w:type="swCell"&gt;&lt;w:tblPr/&gt;&lt;w:tcPr&gt;&lt;w:tcBorders&gt;&lt;w:top w:val="single" w:sz="4" w:space="0" w:color="F6BD93"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w:themeTint="99"/&gt;&lt;w:insideV w:val="single" w:sz="4" w:space="0" w:color="BCB0D1"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w:type="neCell"&gt;&lt;w:tblPr/&gt;&lt;w:tcPr&gt;&lt;w:tcBorders&gt;&lt;w:bottom w:val="single" w:sz="4" w:space="0" w:color="BCB0D1" w:themeColor="accent5" w:themeTint="99"/&gt;&lt;/w:tcBorders&gt;&lt;/w:tcPr&gt;&lt;/w:tblStylePr&gt;&lt;w:tblStylePr w:type="nwCell"&gt;&lt;w:tblPr/&gt;&lt;w:tcPr&gt;&lt;w:tcBorders&gt;&lt;w:bottom w:val="single" w:sz="4" w:space="0" w:color="BCB0D1" w:themeColor="accent5" w:themeTint="99"/&gt;&lt;/w:tcBorders&gt;&lt;/w:tcPr&gt;&lt;/w:tblStylePr&gt;&lt;w:tblStylePr w:type="seCell"&gt;&lt;w:tblPr/&gt;&lt;w:tcPr&gt;&lt;w:tcBorders&gt;&lt;w:top w:val="single" w:sz="4" w:space="0" w:color="BCB0D1" w:themeColor="accent5" w:themeTint="99"/&gt;&lt;/w:tcBorders&gt;&lt;/w:tcPr&gt;&lt;/w:tblStylePr&gt;&lt;w:tblStylePr w:type="swCell"&gt;&lt;w:tblPr/&gt;&lt;w:tcPr&gt;&lt;w:tcBorders&gt;&lt;w:top w:val="single" w:sz="4" w:space="0" w:color="BCB0D1"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w:themeTint="99"/&gt;&lt;w:insideV w:val="single" w:sz="4" w:space="0" w:color="F1B0BA"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w:type="neCell"&gt;&lt;w:tblPr/&gt;&lt;w:tcPr&gt;&lt;w:tcBorders&gt;&lt;w:bottom w:val="single" w:sz="4" w:space="0" w:color="F1B0BA" w:themeColor="accent6" w:themeTint="99"/&gt;&lt;/w:tcBorders&gt;&lt;/w:tcPr&gt;&lt;/w:tblStylePr&gt;&lt;w:tblStylePr w:type="nwCell"&gt;&lt;w:tblPr/&gt;&lt;w:tcPr&gt;&lt;w:tcBorders&gt;&lt;w:bottom w:val="single" w:sz="4" w:space="0" w:color="F1B0BA" w:themeColor="accent6" w:themeTint="99"/&gt;&lt;/w:tcBorders&gt;&lt;/w:tcPr&gt;&lt;/w:tblStylePr&gt;&lt;w:tblStylePr w:type="seCell"&gt;&lt;w:tblPr/&gt;&lt;w:tcPr&gt;&lt;w:tcBorders&gt;&lt;w:top w:val="single" w:sz="4" w:space="0" w:color="F1B0BA" w:themeColor="accent6" w:themeTint="99"/&gt;&lt;/w:tcBorders&gt;&lt;/w:tcPr&gt;&lt;/w:tblStylePr&gt;&lt;w:tblStylePr w:type="swCell"&gt;&lt;w:tblPr/&gt;&lt;w:tcPr&gt;&lt;w:tcBorders&gt;&lt;w:top w:val="single" w:sz="4" w:space="0" w:color="F1B0BA"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w:val="2B7370"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w:val="99"/&gt;&lt;w:semiHidden/&gt;&lt;w:unhideWhenUsed/&gt;&lt;w:rsid w:val="00E75E55"/&gt;&lt;w:rPr&gt;&lt;w:color w:val="2B7471"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w:sz="18"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w:val="nil"/&gt;&lt;w:insideV w:val="single" w:sz="8" w:space="0" w:color="74CBC8"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w:themeColor="accent1"/&gt;&lt;/w:tcBorders&gt;&lt;w:shd w:val="clear" w:color="auto" w:fill="DCF2F1" w:themeFill="accent1" w:themeFillTint="3F"/&gt;&lt;/w:tcPr&gt;&lt;/w:tblStylePr&gt;&lt;w:tblStylePr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w:themeColor="accent1"/&gt;&lt;/w:tcBorders&gt;&lt;w:shd w:val="clear" w:color="auto" w:fill="DCF2F1" w:themeFill="accent1" w:themeFillTint="3F"/&gt;&lt;/w:tcPr&gt;&lt;/w:tblStylePr&gt;&lt;w:tblStylePr w:type="band2Horz"&gt;&lt;w:tblPr/&gt;&lt;w:tcPr&gt;&lt;w:tcBorders&gt;&lt;w:top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w:themeColor="accent1"/&gt;&lt;w:insideV w:val="single" w:sz="8" w:space="0" w:color="74CBC8"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w:sz="18"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w:val="nil"/&gt;&lt;w:insideV w:val="single" w:sz="8" w:space="0" w:color="EDC765"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w:themeColor="accent2"/&gt;&lt;/w:tcBorders&gt;&lt;w:shd w:val="clear" w:color="auto" w:fill="FAF1D8" w:themeFill="accent2" w:themeFillTint="3F"/&gt;&lt;/w:tcPr&gt;&lt;/w:tblStylePr&gt;&lt;w:tblStylePr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w:themeColor="accent2"/&gt;&lt;/w:tcBorders&gt;&lt;w:shd w:val="clear" w:color="auto" w:fill="FAF1D8" w:themeFill="accent2" w:themeFillTint="3F"/&gt;&lt;/w:tcPr&gt;&lt;/w:tblStylePr&gt;&lt;w:tblStylePr w:type="band2Horz"&gt;&lt;w:tblPr/&gt;&lt;w:tcPr&gt;&lt;w:tcBorders&gt;&lt;w:top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w:themeColor="accent2"/&gt;&lt;w:insideV w:val="single" w:sz="8" w:space="0" w:color="EDC765"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w:sz="18"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w:val="nil"/&gt;&lt;w:insideV w:val="single" w:sz="8" w:space="0" w:color="8AC867"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w:themeColor="accent3"/&gt;&lt;/w:tcBorders&gt;&lt;w:shd w:val="clear" w:color="auto" w:fill="E1F1D9" w:themeFill="accent3" w:themeFillTint="3F"/&gt;&lt;/w:tcPr&gt;&lt;/w:tblStylePr&gt;&lt;w:tblStylePr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w:themeColor="accent3"/&gt;&lt;/w:tcBorders&gt;&lt;w:shd w:val="clear" w:color="auto" w:fill="E1F1D9" w:themeFill="accent3" w:themeFillTint="3F"/&gt;&lt;/w:tcPr&gt;&lt;/w:tblStylePr&gt;&lt;w:tblStylePr w:type="band2Horz"&gt;&lt;w:tblPr/&gt;&lt;w:tcPr&gt;&lt;w:tcBorders&gt;&lt;w:top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w:themeColor="accent3"/&gt;&lt;w:insideV w:val="single" w:sz="8" w:space="0" w:color="8AC867"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w:sz="18"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w:val="nil"/&gt;&lt;w:insideV w:val="single" w:sz="8" w:space="0" w:color="F0924C"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w:themeColor="accent4"/&gt;&lt;/w:tcBorders&gt;&lt;w:shd w:val="clear" w:color="auto" w:fill="FBE3D2" w:themeFill="accent4" w:themeFillTint="3F"/&gt;&lt;/w:tcPr&gt;&lt;/w:tblStylePr&gt;&lt;w:tblStylePr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w:themeColor="accent4"/&gt;&lt;/w:tcBorders&gt;&lt;w:shd w:val="clear" w:color="auto" w:fill="FBE3D2" w:themeFill="accent4" w:themeFillTint="3F"/&gt;&lt;/w:tcPr&gt;&lt;/w:tblStylePr&gt;&lt;w:tblStylePr w:type="band2Horz"&gt;&lt;w:tblPr/&gt;&lt;w:tcPr&gt;&lt;w:tcBorders&gt;&lt;w:top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w:themeColor="accent4"/&gt;&lt;w:insideV w:val="single" w:sz="8" w:space="0" w:color="F0924C"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w:sz="18"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w:val="nil"/&gt;&lt;w:insideV w:val="single" w:sz="8" w:space="0" w:color="907CB3"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w:themeColor="accent5"/&gt;&lt;/w:tcBorders&gt;&lt;w:shd w:val="clear" w:color="auto" w:fill="E3DEEC" w:themeFill="accent5" w:themeFillTint="3F"/&gt;&lt;/w:tcPr&gt;&lt;/w:tblStylePr&gt;&lt;w:tblStylePr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w:themeColor="accent5"/&gt;&lt;/w:tcBorders&gt;&lt;w:shd w:val="clear" w:color="auto" w:fill="E3DEEC" w:themeFill="accent5" w:themeFillTint="3F"/&gt;&lt;/w:tcPr&gt;&lt;/w:tblStylePr&gt;&lt;w:tblStylePr w:type="band2Horz"&gt;&lt;w:tblPr/&gt;&lt;w:tcPr&gt;&lt;w:tcBorders&gt;&lt;w:top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w:themeColor="accent5"/&gt;&lt;w:insideV w:val="single" w:sz="8" w:space="0" w:color="907CB3"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w:sz="18"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w:val="nil"/&gt;&lt;w:insideV w:val="single" w:sz="8" w:space="0" w:color="E87C8D"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w:themeColor="accent6"/&gt;&lt;/w:tcBorders&gt;&lt;w:shd w:val="clear" w:color="auto" w:fill="F9DEE2" w:themeFill="accent6" w:themeFillTint="3F"/&gt;&lt;/w:tcPr&gt;&lt;/w:tblStylePr&gt;&lt;w:tblStylePr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w:themeColor="accent6"/&gt;&lt;/w:tcBorders&gt;&lt;w:shd w:val="clear" w:color="auto" w:fill="F9DEE2" w:themeFill="accent6" w:themeFillTint="3F"/&gt;&lt;/w:tcPr&gt;&lt;/w:tblStylePr&gt;&lt;w:tblStylePr w:type="band2Horz"&gt;&lt;w:tblPr/&gt;&lt;w:tcPr&gt;&lt;w:tcBorders&gt;&lt;w:top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w:themeColor="accent6"/&gt;&lt;w:insideV w:val="single" w:sz="8" w:space="0" w:color="E87C8D"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w:themeColor="accent1"/&gt;&lt;/w:tcBorders&gt;&lt;/w:tcPr&gt;&lt;/w:tblStylePr&gt;&lt;w:tblStylePr w:type="band1Horz"&gt;&lt;w:tblPr/&gt;&lt;w:tcPr&gt;&lt;w:tcBorders&gt;&lt;w:top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w:themeColor="accent2"/&gt;&lt;/w:tcBorders&gt;&lt;/w:tcPr&gt;&lt;/w:tblStylePr&gt;&lt;w:tblStylePr w:type="band1Horz"&gt;&lt;w:tblPr/&gt;&lt;w:tcPr&gt;&lt;w:tcBorders&gt;&lt;w:top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w:themeColor="accent3"/&gt;&lt;/w:tcBorders&gt;&lt;/w:tcPr&gt;&lt;/w:tblStylePr&gt;&lt;w:tblStylePr w:type="band1Horz"&gt;&lt;w:tblPr/&gt;&lt;w:tcPr&gt;&lt;w:tcBorders&gt;&lt;w:top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w:themeColor="accent4"/&gt;&lt;/w:tcBorders&gt;&lt;/w:tcPr&gt;&lt;/w:tblStylePr&gt;&lt;w:tblStylePr w:type="band1Horz"&gt;&lt;w:tblPr/&gt;&lt;w:tcPr&gt;&lt;w:tcBorders&gt;&lt;w:top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w:themeColor="accent5"/&gt;&lt;/w:tcBorders&gt;&lt;/w:tcPr&gt;&lt;/w:tblStylePr&gt;&lt;w:tblStylePr w:type="band1Horz"&gt;&lt;w:tblPr/&gt;&lt;w:tcPr&gt;&lt;w:tcBorders&gt;&lt;w:top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w:themeColor="accent6"/&gt;&lt;/w:tcBorders&gt;&lt;/w:tcPr&gt;&lt;/w:tblStylePr&gt;&lt;w:tblStylePr w:type="band1Horz"&gt;&lt;w:tblPr/&gt;&lt;w:tcPr&gt;&lt;w:tcBorders&gt;&lt;w:top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w:color="74CBC8" w:themeColor="accent1"/&gt;&lt;w:left w:val="nil"/&gt;&lt;w:bottom w:val="single" w:sz="8" w:space="0" w:color="74CBC8"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w:color="EDC765" w:themeColor="accent2"/&gt;&lt;w:left w:val="nil"/&gt;&lt;w:bottom w:val="single" w:sz="8" w:space="0" w:color="EDC765"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w:color="8AC867" w:themeColor="accent3"/&gt;&lt;w:left w:val="nil"/&gt;&lt;w:bottom w:val="single" w:sz="8" w:space="0" w:color="8AC867"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w:color="F0924C" w:themeColor="accent4"/&gt;&lt;w:left w:val="nil"/&gt;&lt;w:bottom w:val="single" w:sz="8" w:space="0" w:color="F0924C"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w:color="907CB3" w:themeColor="accent5"/&gt;&lt;w:left w:val="nil"/&gt;&lt;w:bottom w:val="single" w:sz="8" w:space="0" w:color="907CB3"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w:color="E87C8D" w:themeColor="accent6"/&gt;&lt;w:left w:val="nil"/&gt;&lt;w:bottom w:val="single" w:sz="8" w:space="0" w:color="E87C8D"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w:val="34"/&gt;&lt;w:semiHidden/&gt;&lt;w:unhideWhenUsed/&gt;&lt;w:qFormat/&gt;&lt;w:rsid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w:color="ABDFDD"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w:color="F4DDA2"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w:color="B8DEA3"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w:color="F6BD93"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w:color="BCB0D1"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w:color="F1B0BA"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w:themeTint="99"/&gt;&lt;w:bottom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w:themeTint="99"/&gt;&lt;w:bottom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w:themeTint="99"/&gt;&lt;w:bottom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w:themeTint="99"/&gt;&lt;w:bottom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w:themeTint="99"/&gt;&lt;w:bottom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w:themeTint="99"/&gt;&lt;w:bottom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w:color="74CBC8" w:themeColor="accent1"/&gt;&lt;w:right w:val="single" w:sz="4" w:space="0" w:color="74CBC8" w:themeColor="accent1"/&gt;&lt;/w:tcBorders&gt;&lt;/w:tcPr&gt;&lt;/w:tblStylePr&gt;&lt;w:tblStylePr w:type="band1Horz"&gt;&lt;w:tblPr/&gt;&lt;w:tcPr&gt;&lt;w:tcBorders&gt;&lt;w:top w:val="single" w:sz="4" w:space="0" w:color="74CBC8" w:themeColor="accent1"/&gt;&lt;w:bottom w:val="single" w:sz="4" w:space="0" w:color="74CBC8"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w:color="74CBC8" w:themeColor="accent1"/&gt;&lt;w:left w:val="nil"/&gt;&lt;/w:tcBorders&gt;&lt;/w:tcPr&gt;&lt;/w:tblStylePr&gt;&lt;w:tblStylePr w:type="swCell"&gt;&lt;w:tblPr/&gt;&lt;w:tcPr&gt;&lt;w:tcBorders&gt;&lt;w:top w:val="double" w:sz="4" w:space="0" w:color="74CBC8"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w:color="EDC765" w:themeColor="accent2"/&gt;&lt;w:right w:val="single" w:sz="4" w:space="0" w:color="EDC765" w:themeColor="accent2"/&gt;&lt;/w:tcBorders&gt;&lt;/w:tcPr&gt;&lt;/w:tblStylePr&gt;&lt;w:tblStylePr w:type="band1Horz"&gt;&lt;w:tblPr/&gt;&lt;w:tcPr&gt;&lt;w:tcBorders&gt;&lt;w:top w:val="single" w:sz="4" w:space="0" w:color="EDC765" w:themeColor="accent2"/&gt;&lt;w:bottom w:val="single" w:sz="4" w:space="0" w:color="EDC765"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w:color="EDC765" w:themeColor="accent2"/&gt;&lt;w:left w:val="nil"/&gt;&lt;/w:tcBorders&gt;&lt;/w:tcPr&gt;&lt;/w:tblStylePr&gt;&lt;w:tblStylePr w:type="swCell"&gt;&lt;w:tblPr/&gt;&lt;w:tcPr&gt;&lt;w:tcBorders&gt;&lt;w:top w:val="double" w:sz="4" w:space="0" w:color="EDC765"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w:color="8AC867" w:themeColor="accent3"/&gt;&lt;w:right w:val="single" w:sz="4" w:space="0" w:color="8AC867" w:themeColor="accent3"/&gt;&lt;/w:tcBorders&gt;&lt;/w:tcPr&gt;&lt;/w:tblStylePr&gt;&lt;w:tblStylePr w:type="band1Horz"&gt;&lt;w:tblPr/&gt;&lt;w:tcPr&gt;&lt;w:tcBorders&gt;&lt;w:top w:val="single" w:sz="4" w:space="0" w:color="8AC867" w:themeColor="accent3"/&gt;&lt;w:bottom w:val="single" w:sz="4" w:space="0" w:color="8AC867"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w:color="8AC867" w:themeColor="accent3"/&gt;&lt;w:left w:val="nil"/&gt;&lt;/w:tcBorders&gt;&lt;/w:tcPr&gt;&lt;/w:tblStylePr&gt;&lt;w:tblStylePr w:type="swCell"&gt;&lt;w:tblPr/&gt;&lt;w:tcPr&gt;&lt;w:tcBorders&gt;&lt;w:top w:val="double" w:sz="4" w:space="0" w:color="8AC867"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w:color="F0924C" w:themeColor="accent4"/&gt;&lt;w:right w:val="single" w:sz="4" w:space="0" w:color="F0924C" w:themeColor="accent4"/&gt;&lt;/w:tcBorders&gt;&lt;/w:tcPr&gt;&lt;/w:tblStylePr&gt;&lt;w:tblStylePr w:type="band1Horz"&gt;&lt;w:tblPr/&gt;&lt;w:tcPr&gt;&lt;w:tcBorders&gt;&lt;w:top w:val="single" w:sz="4" w:space="0" w:color="F0924C" w:themeColor="accent4"/&gt;&lt;w:bottom w:val="single" w:sz="4" w:space="0" w:color="F0924C"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w:color="F0924C" w:themeColor="accent4"/&gt;&lt;w:left w:val="nil"/&gt;&lt;/w:tcBorders&gt;&lt;/w:tcPr&gt;&lt;/w:tblStylePr&gt;&lt;w:tblStylePr w:type="swCell"&gt;&lt;w:tblPr/&gt;&lt;w:tcPr&gt;&lt;w:tcBorders&gt;&lt;w:top w:val="double" w:sz="4" w:space="0" w:color="F0924C"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w:color="907CB3" w:themeColor="accent5"/&gt;&lt;w:right w:val="single" w:sz="4" w:space="0" w:color="907CB3" w:themeColor="accent5"/&gt;&lt;/w:tcBorders&gt;&lt;/w:tcPr&gt;&lt;/w:tblStylePr&gt;&lt;w:tblStylePr w:type="band1Horz"&gt;&lt;w:tblPr/&gt;&lt;w:tcPr&gt;&lt;w:tcBorders&gt;&lt;w:top w:val="single" w:sz="4" w:space="0" w:color="907CB3" w:themeColor="accent5"/&gt;&lt;w:bottom w:val="single" w:sz="4" w:space="0" w:color="907CB3"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w:color="907CB3" w:themeColor="accent5"/&gt;&lt;w:left w:val="nil"/&gt;&lt;/w:tcBorders&gt;&lt;/w:tcPr&gt;&lt;/w:tblStylePr&gt;&lt;w:tblStylePr w:type="swCell"&gt;&lt;w:tblPr/&gt;&lt;w:tcPr&gt;&lt;w:tcBorders&gt;&lt;w:top w:val="double" w:sz="4" w:space="0" w:color="907CB3"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w:color="E87C8D" w:themeColor="accent6"/&gt;&lt;w:right w:val="single" w:sz="4" w:space="0" w:color="E87C8D" w:themeColor="accent6"/&gt;&lt;/w:tcBorders&gt;&lt;/w:tcPr&gt;&lt;/w:tblStylePr&gt;&lt;w:tblStylePr w:type="band1Horz"&gt;&lt;w:tblPr/&gt;&lt;w:tcPr&gt;&lt;w:tcBorders&gt;&lt;w:top w:val="single" w:sz="4" w:space="0" w:color="E87C8D" w:themeColor="accent6"/&gt;&lt;w:bottom w:val="single" w:sz="4" w:space="0" w:color="E87C8D"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w:color="E87C8D" w:themeColor="accent6"/&gt;&lt;w:left w:val="nil"/&gt;&lt;/w:tcBorders&gt;&lt;/w:tcPr&gt;&lt;/w:tblStylePr&gt;&lt;w:tblStylePr w:type="swCell"&gt;&lt;w:tblPr/&gt;&lt;w:tcPr&gt;&lt;w:tcBorders&gt;&lt;w:top w:val="double" w:sz="4" w:space="0" w:color="E87C8D"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w:color="ABDFDD" w:themeColor="accent1" w:themeTint="99"/&gt;&lt;w:left w:val="single" w:sz="4" w:space="0" w:color="ABDFDD" w:themeColor="accent1" w:themeTint="99"/&gt;&lt;w:bottom w:val="single" w:sz="4" w:space="0" w:color="ABDFDD" w:themeColor="accent1" w:themeTint="99"/&gt;&lt;w:right w:val="single" w:sz="4" w:space="0" w:color="ABDFDD" w:themeColor="accent1" w:themeTint="99"/&gt;&lt;w:insideH w:val="single" w:sz="4" w:space="0" w:color="ABDFDD"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w:color="74CBC8" w:themeColor="accent1"/&gt;&lt;w:left w:val="single" w:sz="4" w:space="0" w:color="74CBC8" w:themeColor="accent1"/&gt;&lt;w:bottom w:val="single" w:sz="4" w:space="0" w:color="74CBC8" w:themeColor="accent1"/&gt;&lt;w:right w:val="single" w:sz="4" w:space="0" w:color="74CBC8" w:themeColor="accent1"/&gt;&lt;w:insideH w:val="nil"/&gt;&lt;/w:tcBorders&gt;&lt;w:shd w:val="clear" w:color="auto" w:fill="74CBC8" w:themeFill="accent1"/&gt;&lt;/w:tcPr&gt;&lt;/w:tblStylePr&gt;&lt;w:tblStylePr w:type="lastRow"&gt;&lt;w:rPr&gt;&lt;w:b/&gt;&lt;w:bCs/&gt;&lt;/w:rPr&gt;&lt;w:tblPr/&gt;&lt;w:tcPr&gt;&lt;w:tcBorders&gt;&lt;w:top w:val="double" w:sz="4" w:space="0" w:color="ABDFDD"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w:color="F4DDA2" w:themeColor="accent2" w:themeTint="99"/&gt;&lt;w:left w:val="single" w:sz="4" w:space="0" w:color="F4DDA2" w:themeColor="accent2" w:themeTint="99"/&gt;&lt;w:bottom w:val="single" w:sz="4" w:space="0" w:color="F4DDA2" w:themeColor="accent2" w:themeTint="99"/&gt;&lt;w:right w:val="single" w:sz="4" w:space="0" w:color="F4DDA2" w:themeColor="accent2" w:themeTint="99"/&gt;&lt;w:insideH w:val="single" w:sz="4" w:space="0" w:color="F4DDA2"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w:color="EDC765" w:themeColor="accent2"/&gt;&lt;w:left w:val="single" w:sz="4" w:space="0" w:color="EDC765" w:themeColor="accent2"/&gt;&lt;w:bottom w:val="single" w:sz="4" w:space="0" w:color="EDC765" w:themeColor="accent2"/&gt;&lt;w:right w:val="single" w:sz="4" w:space="0" w:color="EDC765" w:themeColor="accent2"/&gt;&lt;w:insideH w:val="nil"/&gt;&lt;/w:tcBorders&gt;&lt;w:shd w:val="clear" w:color="auto" w:fill="EDC765" w:themeFill="accent2"/&gt;&lt;/w:tcPr&gt;&lt;/w:tblStylePr&gt;&lt;w:tblStylePr w:type="lastRow"&gt;&lt;w:rPr&gt;&lt;w:b/&gt;&lt;w:bCs/&gt;&lt;/w:rPr&gt;&lt;w:tblPr/&gt;&lt;w:tcPr&gt;&lt;w:tcBorders&gt;&lt;w:top w:val="double" w:sz="4" w:space="0" w:color="F4DDA2"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w:color="B8DEA3" w:themeColor="accent3" w:themeTint="99"/&gt;&lt;w:left w:val="single" w:sz="4" w:space="0" w:color="B8DEA3" w:themeColor="accent3" w:themeTint="99"/&gt;&lt;w:bottom w:val="single" w:sz="4" w:space="0" w:color="B8DEA3" w:themeColor="accent3" w:themeTint="99"/&gt;&lt;w:right w:val="single" w:sz="4" w:space="0" w:color="B8DEA3" w:themeColor="accent3" w:themeTint="99"/&gt;&lt;w:insideH w:val="single" w:sz="4" w:space="0" w:color="B8DEA3"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w:color="8AC867" w:themeColor="accent3"/&gt;&lt;w:left w:val="single" w:sz="4" w:space="0" w:color="8AC867" w:themeColor="accent3"/&gt;&lt;w:bottom w:val="single" w:sz="4" w:space="0" w:color="8AC867" w:themeColor="accent3"/&gt;&lt;w:right w:val="single" w:sz="4" w:space="0" w:color="8AC867" w:themeColor="accent3"/&gt;&lt;w:insideH w:val="nil"/&gt;&lt;/w:tcBorders&gt;&lt;w:shd w:val="clear" w:color="auto" w:fill="8AC867" w:themeFill="accent3"/&gt;&lt;/w:tcPr&gt;&lt;/w:tblStylePr&gt;&lt;w:tblStylePr w:type="lastRow"&gt;&lt;w:rPr&gt;&lt;w:b/&gt;&lt;w:bCs/&gt;&lt;/w:rPr&gt;&lt;w:tblPr/&gt;&lt;w:tcPr&gt;&lt;w:tcBorders&gt;&lt;w:top w:val="double" w:sz="4" w:space="0" w:color="B8DEA3"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w:color="F6BD93" w:themeColor="accent4" w:themeTint="99"/&gt;&lt;w:left w:val="single" w:sz="4" w:space="0" w:color="F6BD93" w:themeColor="accent4" w:themeTint="99"/&gt;&lt;w:bottom w:val="single" w:sz="4" w:space="0" w:color="F6BD93" w:themeColor="accent4" w:themeTint="99"/&gt;&lt;w:right w:val="single" w:sz="4" w:space="0" w:color="F6BD93" w:themeColor="accent4" w:themeTint="99"/&gt;&lt;w:insideH w:val="single" w:sz="4" w:space="0" w:color="F6BD93"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w:color="F0924C" w:themeColor="accent4"/&gt;&lt;w:left w:val="single" w:sz="4" w:space="0" w:color="F0924C" w:themeColor="accent4"/&gt;&lt;w:bottom w:val="single" w:sz="4" w:space="0" w:color="F0924C" w:themeColor="accent4"/&gt;&lt;w:right w:val="single" w:sz="4" w:space="0" w:color="F0924C" w:themeColor="accent4"/&gt;&lt;w:insideH w:val="nil"/&gt;&lt;/w:tcBorders&gt;&lt;w:shd w:val="clear" w:color="auto" w:fill="F0924C" w:themeFill="accent4"/&gt;&lt;/w:tcPr&gt;&lt;/w:tblStylePr&gt;&lt;w:tblStylePr w:type="lastRow"&gt;&lt;w:rPr&gt;&lt;w:b/&gt;&lt;w:bCs/&gt;&lt;/w:rPr&gt;&lt;w:tblPr/&gt;&lt;w:tcPr&gt;&lt;w:tcBorders&gt;&lt;w:top w:val="double" w:sz="4" w:space="0" w:color="F6BD93"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w:color="BCB0D1" w:themeColor="accent5" w:themeTint="99"/&gt;&lt;w:left w:val="single" w:sz="4" w:space="0" w:color="BCB0D1" w:themeColor="accent5" w:themeTint="99"/&gt;&lt;w:bottom w:val="single" w:sz="4" w:space="0" w:color="BCB0D1" w:themeColor="accent5" w:themeTint="99"/&gt;&lt;w:right w:val="single" w:sz="4" w:space="0" w:color="BCB0D1" w:themeColor="accent5" w:themeTint="99"/&gt;&lt;w:insideH w:val="single" w:sz="4" w:space="0" w:color="BCB0D1"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w:color="907CB3" w:themeColor="accent5"/&gt;&lt;w:left w:val="single" w:sz="4" w:space="0" w:color="907CB3" w:themeColor="accent5"/&gt;&lt;w:bottom w:val="single" w:sz="4" w:space="0" w:color="907CB3" w:themeColor="accent5"/&gt;&lt;w:right w:val="single" w:sz="4" w:space="0" w:color="907CB3" w:themeColor="accent5"/&gt;&lt;w:insideH w:val="nil"/&gt;&lt;/w:tcBorders&gt;&lt;w:shd w:val="clear" w:color="auto" w:fill="907CB3" w:themeFill="accent5"/&gt;&lt;/w:tcPr&gt;&lt;/w:tblStylePr&gt;&lt;w:tblStylePr w:type="lastRow"&gt;&lt;w:rPr&gt;&lt;w:b/&gt;&lt;w:bCs/&gt;&lt;/w:rPr&gt;&lt;w:tblPr/&gt;&lt;w:tcPr&gt;&lt;w:tcBorders&gt;&lt;w:top w:val="double" w:sz="4" w:space="0" w:color="BCB0D1"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w:color="F1B0BA" w:themeColor="accent6" w:themeTint="99"/&gt;&lt;w:left w:val="single" w:sz="4" w:space="0" w:color="F1B0BA" w:themeColor="accent6" w:themeTint="99"/&gt;&lt;w:bottom w:val="single" w:sz="4" w:space="0" w:color="F1B0BA" w:themeColor="accent6" w:themeTint="99"/&gt;&lt;w:right w:val="single" w:sz="4" w:space="0" w:color="F1B0BA" w:themeColor="accent6" w:themeTint="99"/&gt;&lt;w:insideH w:val="single" w:sz="4" w:space="0" w:color="F1B0BA"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w:color="E87C8D" w:themeColor="accent6"/&gt;&lt;w:left w:val="single" w:sz="4" w:space="0" w:color="E87C8D" w:themeColor="accent6"/&gt;&lt;w:bottom w:val="single" w:sz="4" w:space="0" w:color="E87C8D" w:themeColor="accent6"/&gt;&lt;w:right w:val="single" w:sz="4" w:space="0" w:color="E87C8D" w:themeColor="accent6"/&gt;&lt;w:insideH w:val="nil"/&gt;&lt;/w:tcBorders&gt;&lt;w:shd w:val="clear" w:color="auto" w:fill="E87C8D" w:themeFill="accent6"/&gt;&lt;/w:tcPr&gt;&lt;/w:tblStylePr&gt;&lt;w:tblStylePr w:type="lastRow"&gt;&lt;w:rPr&gt;&lt;w:b/&gt;&lt;w:bCs/&gt;&lt;/w:rPr&gt;&lt;w:tblPr/&gt;&lt;w:tcPr&gt;&lt;w:tcBorders&gt;&lt;w:top w:val="double" w:sz="4" w:space="0" w:color="F1B0BA"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w:color="74CBC8" w:themeColor="accent1"/&gt;&lt;w:left w:val="single" w:sz="24" w:space="0" w:color="74CBC8" w:themeColor="accent1"/&gt;&lt;w:bottom w:val="single" w:sz="24" w:space="0" w:color="74CBC8" w:themeColor="accent1"/&gt;&lt;w:right w:val="single" w:sz="24" w:space="0" w:color="74CBC8" w:themeColor="accent1"/&gt;&lt;/w:tblBorders&gt;&lt;/w:tblPr&gt;&lt;w:tcPr&gt;&lt;w:shd w:val="clear" w:color="auto" w:fill="74CBC8"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w:color="EDC765" w:themeColor="accent2"/&gt;&lt;w:left w:val="single" w:sz="24" w:space="0" w:color="EDC765" w:themeColor="accent2"/&gt;&lt;w:bottom w:val="single" w:sz="24" w:space="0" w:color="EDC765" w:themeColor="accent2"/&gt;&lt;w:right w:val="single" w:sz="24" w:space="0" w:color="EDC765" w:themeColor="accent2"/&gt;&lt;/w:tblBorders&gt;&lt;/w:tblPr&gt;&lt;w:tcPr&gt;&lt;w:shd w:val="clear" w:color="auto" w:fill="EDC765"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w:color="8AC867" w:themeColor="accent3"/&gt;&lt;w:left w:val="single" w:sz="24" w:space="0" w:color="8AC867" w:themeColor="accent3"/&gt;&lt;w:bottom w:val="single" w:sz="24" w:space="0" w:color="8AC867" w:themeColor="accent3"/&gt;&lt;w:right w:val="single" w:sz="24" w:space="0" w:color="8AC867" w:themeColor="accent3"/&gt;&lt;/w:tblBorders&gt;&lt;/w:tblPr&gt;&lt;w:tcPr&gt;&lt;w:shd w:val="clear" w:color="auto" w:fill="8AC867"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w:color="F0924C" w:themeColor="accent4"/&gt;&lt;w:left w:val="single" w:sz="24" w:space="0" w:color="F0924C" w:themeColor="accent4"/&gt;&lt;w:bottom w:val="single" w:sz="24" w:space="0" w:color="F0924C" w:themeColor="accent4"/&gt;&lt;w:right w:val="single" w:sz="24" w:space="0" w:color="F0924C" w:themeColor="accent4"/&gt;&lt;/w:tblBorders&gt;&lt;/w:tblPr&gt;&lt;w:tcPr&gt;&lt;w:shd w:val="clear" w:color="auto" w:fill="F0924C"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w:color="907CB3" w:themeColor="accent5"/&gt;&lt;w:left w:val="single" w:sz="24" w:space="0" w:color="907CB3" w:themeColor="accent5"/&gt;&lt;w:bottom w:val="single" w:sz="24" w:space="0" w:color="907CB3" w:themeColor="accent5"/&gt;&lt;w:right w:val="single" w:sz="24" w:space="0" w:color="907CB3" w:themeColor="accent5"/&gt;&lt;/w:tblBorders&gt;&lt;/w:tblPr&gt;&lt;w:tcPr&gt;&lt;w:shd w:val="clear" w:color="auto" w:fill="907CB3"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w:color="E87C8D" w:themeColor="accent6"/&gt;&lt;w:left w:val="single" w:sz="24" w:space="0" w:color="E87C8D" w:themeColor="accent6"/&gt;&lt;w:bottom w:val="single" w:sz="24" w:space="0" w:color="E87C8D" w:themeColor="accent6"/&gt;&lt;w:right w:val="single" w:sz="24" w:space="0" w:color="E87C8D" w:themeColor="accent6"/&gt;&lt;/w:tblBorders&gt;&lt;/w:tblPr&gt;&lt;w:tcPr&gt;&lt;w:shd w:val="clear" w:color="auto" w:fill="E87C8D"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w:val="1"/&gt;&lt;w:tblBorders&gt;&lt;w:top w:val="single" w:sz="4" w:space="0" w:color="74CBC8" w:themeColor="accent1"/&gt;&lt;w:bottom w:val="single" w:sz="4" w:space="0" w:color="74CBC8" w:themeColor="accent1"/&gt;&lt;/w:tblBorders&gt;&lt;/w:tblPr&gt;&lt;w:tblStylePr w:type="firstRow"&gt;&lt;w:rPr&gt;&lt;w:b/&gt;&lt;w:bCs/&gt;&lt;/w:rPr&gt;&lt;w:tblPr/&gt;&lt;w:tcPr&gt;&lt;w:tcBorders&gt;&lt;w:bottom w:val="single" w:sz="4" w:space="0" w:color="74CBC8" w:themeColor="accent1"/&gt;&lt;/w:tcBorders&gt;&lt;/w:tcPr&gt;&lt;/w:tblStylePr&gt;&lt;w:tblStylePr w:type="lastRow"&gt;&lt;w:rPr&gt;&lt;w:b/&gt;&lt;w:bCs/&gt;&lt;/w:rPr&gt;&lt;w:tblPr/&gt;&lt;w:tcPr&gt;&lt;w:tcBorders&gt;&lt;w:top w:val="double" w:sz="4"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w:val="1"/&gt;&lt;w:tblBorders&gt;&lt;w:top w:val="single" w:sz="4" w:space="0" w:color="EDC765" w:themeColor="accent2"/&gt;&lt;w:bottom w:val="single" w:sz="4" w:space="0" w:color="EDC765" w:themeColor="accent2"/&gt;&lt;/w:tblBorders&gt;&lt;/w:tblPr&gt;&lt;w:tblStylePr w:type="firstRow"&gt;&lt;w:rPr&gt;&lt;w:b/&gt;&lt;w:bCs/&gt;&lt;/w:rPr&gt;&lt;w:tblPr/&gt;&lt;w:tcPr&gt;&lt;w:tcBorders&gt;&lt;w:bottom w:val="single" w:sz="4" w:space="0" w:color="EDC765" w:themeColor="accent2"/&gt;&lt;/w:tcBorders&gt;&lt;/w:tcPr&gt;&lt;/w:tblStylePr&gt;&lt;w:tblStylePr w:type="lastRow"&gt;&lt;w:rPr&gt;&lt;w:b/&gt;&lt;w:bCs/&gt;&lt;/w:rPr&gt;&lt;w:tblPr/&gt;&lt;w:tcPr&gt;&lt;w:tcBorders&gt;&lt;w:top w:val="double" w:sz="4"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w:val="1"/&gt;&lt;w:tblBorders&gt;&lt;w:top w:val="single" w:sz="4" w:space="0" w:color="8AC867" w:themeColor="accent3"/&gt;&lt;w:bottom w:val="single" w:sz="4" w:space="0" w:color="8AC867" w:themeColor="accent3"/&gt;&lt;/w:tblBorders&gt;&lt;/w:tblPr&gt;&lt;w:tblStylePr w:type="firstRow"&gt;&lt;w:rPr&gt;&lt;w:b/&gt;&lt;w:bCs/&gt;&lt;/w:rPr&gt;&lt;w:tblPr/&gt;&lt;w:tcPr&gt;&lt;w:tcBorders&gt;&lt;w:bottom w:val="single" w:sz="4" w:space="0" w:color="8AC867" w:themeColor="accent3"/&gt;&lt;/w:tcBorders&gt;&lt;/w:tcPr&gt;&lt;/w:tblStylePr&gt;&lt;w:tblStylePr w:type="lastRow"&gt;&lt;w:rPr&gt;&lt;w:b/&gt;&lt;w:bCs/&gt;&lt;/w:rPr&gt;&lt;w:tblPr/&gt;&lt;w:tcPr&gt;&lt;w:tcBorders&gt;&lt;w:top w:val="double" w:sz="4"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w:val="1"/&gt;&lt;w:tblBorders&gt;&lt;w:top w:val="single" w:sz="4" w:space="0" w:color="F0924C" w:themeColor="accent4"/&gt;&lt;w:bottom w:val="single" w:sz="4" w:space="0" w:color="F0924C" w:themeColor="accent4"/&gt;&lt;/w:tblBorders&gt;&lt;/w:tblPr&gt;&lt;w:tblStylePr w:type="firstRow"&gt;&lt;w:rPr&gt;&lt;w:b/&gt;&lt;w:bCs/&gt;&lt;/w:rPr&gt;&lt;w:tblPr/&gt;&lt;w:tcPr&gt;&lt;w:tcBorders&gt;&lt;w:bottom w:val="single" w:sz="4" w:space="0" w:color="F0924C" w:themeColor="accent4"/&gt;&lt;/w:tcBorders&gt;&lt;/w:tcPr&gt;&lt;/w:tblStylePr&gt;&lt;w:tblStylePr w:type="lastRow"&gt;&lt;w:rPr&gt;&lt;w:b/&gt;&lt;w:bCs/&gt;&lt;/w:rPr&gt;&lt;w:tblPr/&gt;&lt;w:tcPr&gt;&lt;w:tcBorders&gt;&lt;w:top w:val="double" w:sz="4"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w:val="1"/&gt;&lt;w:tblBorders&gt;&lt;w:top w:val="single" w:sz="4" w:space="0" w:color="907CB3" w:themeColor="accent5"/&gt;&lt;w:bottom w:val="single" w:sz="4" w:space="0" w:color="907CB3" w:themeColor="accent5"/&gt;&lt;/w:tblBorders&gt;&lt;/w:tblPr&gt;&lt;w:tblStylePr w:type="firstRow"&gt;&lt;w:rPr&gt;&lt;w:b/&gt;&lt;w:bCs/&gt;&lt;/w:rPr&gt;&lt;w:tblPr/&gt;&lt;w:tcPr&gt;&lt;w:tcBorders&gt;&lt;w:bottom w:val="single" w:sz="4" w:space="0" w:color="907CB3" w:themeColor="accent5"/&gt;&lt;/w:tcBorders&gt;&lt;/w:tcPr&gt;&lt;/w:tblStylePr&gt;&lt;w:tblStylePr w:type="lastRow"&gt;&lt;w:rPr&gt;&lt;w:b/&gt;&lt;w:bCs/&gt;&lt;/w:rPr&gt;&lt;w:tblPr/&gt;&lt;w:tcPr&gt;&lt;w:tcBorders&gt;&lt;w:top w:val="double" w:sz="4"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w:val="1"/&gt;&lt;w:tblBorders&gt;&lt;w:top w:val="single" w:sz="4" w:space="0" w:color="E87C8D" w:themeColor="accent6"/&gt;&lt;w:bottom w:val="single" w:sz="4" w:space="0" w:color="E87C8D" w:themeColor="accent6"/&gt;&lt;/w:tblBorders&gt;&lt;/w:tblPr&gt;&lt;w:tblStylePr w:type="firstRow"&gt;&lt;w:rPr&gt;&lt;w:b/&gt;&lt;w:bCs/&gt;&lt;/w:rPr&gt;&lt;w:tblPr/&gt;&lt;w:tcPr&gt;&lt;w:tcBorders&gt;&lt;w:bottom w:val="single" w:sz="4" w:space="0" w:color="E87C8D"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w:val="41ADA9"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w:color="74CBC8"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w:color="74CBC8"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w:color="74CBC8"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w:color="74CBC8"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w:fill="E3F4F4" w:themeFill="accent1" w:themeFillTint="33"/&gt;&lt;/w:tcPr&gt;&lt;/w:tblStylePr&gt;&lt;w:tblStylePr w:type="band1Horz"&gt;&lt;w:tblPr/&gt;&lt;w:tcPr&gt;&lt;w:shd w:val="clear" w:color="auto" w:fill="E3F4F4"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w:val="E2A91A"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w:color="EDC765"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w:color="EDC765"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w:color="EDC765"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w:color="EDC765"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w:fill="FBF3DF" w:themeFill="accent2" w:themeFillTint="33"/&gt;&lt;/w:tcPr&gt;&lt;/w:tblStylePr&gt;&lt;w:tblStylePr w:type="band1Horz"&gt;&lt;w:tblPr/&gt;&lt;w:tcPr&gt;&lt;w:shd w:val="clear" w:color="auto" w:fill="FBF3DF"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w:val="62A63C"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w:color="8AC867"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w:color="8AC867"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w:color="8AC867"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w:color="8AC867"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w:fill="E7F4E0" w:themeFill="accent3" w:themeFillTint="33"/&gt;&lt;/w:tcPr&gt;&lt;/w:tblStylePr&gt;&lt;w:tblStylePr w:type="band1Horz"&gt;&lt;w:tblPr/&gt;&lt;w:tcPr&gt;&lt;w:shd w:val="clear" w:color="auto" w:fill="E7F4E0"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w:val="DA6712"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w:color="F0924C"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w:color="F0924C"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w:color="F0924C"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w:color="F0924C"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w:fill="FCE8DB" w:themeFill="accent4" w:themeFillTint="33"/&gt;&lt;/w:tcPr&gt;&lt;/w:tblStylePr&gt;&lt;w:tblStylePr w:type="band1Horz"&gt;&lt;w:tblPr/&gt;&lt;w:tcPr&gt;&lt;w:shd w:val="clear" w:color="auto" w:fill="FCE8DB"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w:val="68538F"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w:color="907CB3"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w:color="907CB3"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w:color="907CB3"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w:color="907CB3"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w:fill="E8E4EF" w:themeFill="accent5" w:themeFillTint="33"/&gt;&lt;/w:tcPr&gt;&lt;/w:tblStylePr&gt;&lt;w:tblStylePr w:type="band1Horz"&gt;&lt;w:tblPr/&gt;&lt;w:tcPr&gt;&lt;w:shd w:val="clear" w:color="auto" w:fill="E8E4EF"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w:val="DA2F4A"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w:color="E87C8D"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w:color="E87C8D"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w:color="E87C8D"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w:color="E87C8D"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w:fill="FAE4E7" w:themeFill="accent6" w:themeFillTint="33"/&gt;&lt;/w:tcPr&gt;&lt;/w:tblStylePr&gt;&lt;w:tblStylePr w:type="band1Horz"&gt;&lt;w:tblPr/&gt;&lt;w:tcPr&gt;&lt;w:shd w:val="clear" w:color="auto" w:fill="FAE4E7"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w:themeTint="BF"/&gt;&lt;w:insideV w:val="single" w:sz="8" w:space="0" w:color="96D8D5" w:themeColor="accent1" w:themeTint="BF"/&gt;&lt;/w:tblBorders&gt;&lt;/w:tblPr&gt;&lt;w:tcPr&gt;&lt;w:shd w:val="clear" w:color="auto" w:fill="DCF2F1"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w:color="96D8D5"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w:type="band1Horz"&gt;&lt;w:tblPr/&gt;&lt;w:tcPr&gt;&lt;w:shd w:val="clear" w:color="auto" w:fill="B9E5E3"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w:themeTint="BF"/&gt;&lt;w:insideV w:val="single" w:sz="8" w:space="0" w:color="F1D48B" w:themeColor="accent2" w:themeTint="BF"/&gt;&lt;/w:tblBorders&gt;&lt;/w:tblPr&gt;&lt;w:tcPr&gt;&lt;w:shd w:val="clear" w:color="auto" w:fill="FAF1D8"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w:color="F1D48B"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w:type="band1Horz"&gt;&lt;w:tblPr/&gt;&lt;w:tcPr&gt;&lt;w:shd w:val="clear" w:color="auto" w:fill="F6E2B2"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w:themeTint="BF"/&gt;&lt;w:insideV w:val="single" w:sz="8" w:space="0" w:color="A7D58C" w:themeColor="accent3" w:themeTint="BF"/&gt;&lt;/w:tblBorders&gt;&lt;/w:tblPr&gt;&lt;w:tcPr&gt;&lt;w:shd w:val="clear" w:color="auto" w:fill="E1F1D9"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w:color="A7D58C"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w:type="band1Horz"&gt;&lt;w:tblPr/&gt;&lt;w:tcPr&gt;&lt;w:shd w:val="clear" w:color="auto" w:fill="C4E3B3"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w:themeTint="BF"/&gt;&lt;w:insideV w:val="single" w:sz="8" w:space="0" w:color="F3AC78" w:themeColor="accent4" w:themeTint="BF"/&gt;&lt;/w:tblBorders&gt;&lt;/w:tblPr&gt;&lt;w:tcPr&gt;&lt;w:shd w:val="clear" w:color="auto" w:fill="FBE3D2"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w:color="F3AC78"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w:type="band1Horz"&gt;&lt;w:tblPr/&gt;&lt;w:tcPr&gt;&lt;w:shd w:val="clear" w:color="auto" w:fill="F7C8A5"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w:themeTint="BF"/&gt;&lt;w:insideV w:val="single" w:sz="8" w:space="0" w:color="AB9CC6" w:themeColor="accent5" w:themeTint="BF"/&gt;&lt;/w:tblBorders&gt;&lt;/w:tblPr&gt;&lt;w:tcPr&gt;&lt;w:shd w:val="clear" w:color="auto" w:fill="E3DEEC"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w:color="AB9CC6"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w:type="band1Horz"&gt;&lt;w:tblPr/&gt;&lt;w:tcPr&gt;&lt;w:shd w:val="clear" w:color="auto" w:fill="C7BDD9"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w:themeTint="BF"/&gt;&lt;w:insideV w:val="single" w:sz="8" w:space="0" w:color="ED9CA9" w:themeColor="accent6" w:themeTint="BF"/&gt;&lt;/w:tblBorders&gt;&lt;/w:tblPr&gt;&lt;w:tcPr&gt;&lt;w:shd w:val="clear" w:color="auto" w:fill="F9DEE2"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w:color="ED9CA9"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w:type="band1Horz"&gt;&lt;w:tblPr/&gt;&lt;w:tcPr&gt;&lt;w:shd w:val="clear" w:color="auto" w:fill="F3BDC5"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w:themeColor="accent1"/&gt;&lt;w:insideH w:val="single" w:sz="8" w:space="0" w:color="74CBC8" w:themeColor="accent1"/&gt;&lt;w:insideV w:val="single" w:sz="8" w:space="0" w:color="74CBC8" w:themeColor="accent1"/&gt;&lt;/w:tblBorders&gt;&lt;/w:tblPr&gt;&lt;w:tcPr&gt;&lt;w:shd w:val="clear" w:color="auto" w:fill="DCF2F1"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w:fill="F1F9F9"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w:fill="E3F4F4" w:themeFill="accent1" w:themeFillTint="33"/&gt;&lt;/w:tcPr&gt;&lt;/w:tblStylePr&gt;&lt;w:tblStylePr w:type="band1Vert"&gt;&lt;w:tblPr/&gt;&lt;w:tcPr&gt;&lt;w:shd w:val="clear" w:color="auto" w:fill="B9E5E3" w:themeFill="accent1" w:themeFillTint="7F"/&gt;&lt;/w:tcPr&gt;&lt;/w:tblStylePr&gt;&lt;w:tblStylePr w:type="band1Horz"&gt;&lt;w:tblPr/&gt;&lt;w:tcPr&gt;&lt;w:tcBorders&gt;&lt;w:insideH w:val="single" w:sz="6" w:space="0" w:color="74CBC8" w:themeColor="accent1"/&gt;&lt;w:insideV w:val="single" w:sz="6" w:space="0" w:color="74CBC8" w:themeColor="accent1"/&gt;&lt;/w:tcBorders&gt;&lt;w:shd w:val="clear" w:color="auto" w:fill="B9E5E3"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w:themeColor="accent2"/&gt;&lt;w:insideH w:val="single" w:sz="8" w:space="0" w:color="EDC765" w:themeColor="accent2"/&gt;&lt;w:insideV w:val="single" w:sz="8" w:space="0" w:color="EDC765" w:themeColor="accent2"/&gt;&lt;/w:tblBorders&gt;&lt;/w:tblPr&gt;&lt;w:tcPr&gt;&lt;w:shd w:val="clear" w:color="auto" w:fill="FAF1D8"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w:fill="FDF9EF"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w:fill="FBF3DF" w:themeFill="accent2" w:themeFillTint="33"/&gt;&lt;/w:tcPr&gt;&lt;/w:tblStylePr&gt;&lt;w:tblStylePr w:type="band1Vert"&gt;&lt;w:tblPr/&gt;&lt;w:tcPr&gt;&lt;w:shd w:val="clear" w:color="auto" w:fill="F6E2B2" w:themeFill="accent2" w:themeFillTint="7F"/&gt;&lt;/w:tcPr&gt;&lt;/w:tblStylePr&gt;&lt;w:tblStylePr w:type="band1Horz"&gt;&lt;w:tblPr/&gt;&lt;w:tcPr&gt;&lt;w:tcBorders&gt;&lt;w:insideH w:val="single" w:sz="6" w:space="0" w:color="EDC765" w:themeColor="accent2"/&gt;&lt;w:insideV w:val="single" w:sz="6" w:space="0" w:color="EDC765" w:themeColor="accent2"/&gt;&lt;/w:tcBorders&gt;&lt;w:shd w:val="clear" w:color="auto" w:fill="F6E2B2"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w:themeColor="accent3"/&gt;&lt;w:insideH w:val="single" w:sz="8" w:space="0" w:color="8AC867" w:themeColor="accent3"/&gt;&lt;w:insideV w:val="single" w:sz="8" w:space="0" w:color="8AC867" w:themeColor="accent3"/&gt;&lt;/w:tblBorders&gt;&lt;/w:tblPr&gt;&lt;w:tcPr&gt;&lt;w:shd w:val="clear" w:color="auto" w:fill="E1F1D9"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w:fill="F3F9F0"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w:fill="E7F4E0" w:themeFill="accent3" w:themeFillTint="33"/&gt;&lt;/w:tcPr&gt;&lt;/w:tblStylePr&gt;&lt;w:tblStylePr w:type="band1Vert"&gt;&lt;w:tblPr/&gt;&lt;w:tcPr&gt;&lt;w:shd w:val="clear" w:color="auto" w:fill="C4E3B3" w:themeFill="accent3" w:themeFillTint="7F"/&gt;&lt;/w:tcPr&gt;&lt;/w:tblStylePr&gt;&lt;w:tblStylePr w:type="band1Horz"&gt;&lt;w:tblPr/&gt;&lt;w:tcPr&gt;&lt;w:tcBorders&gt;&lt;w:insideH w:val="single" w:sz="6" w:space="0" w:color="8AC867" w:themeColor="accent3"/&gt;&lt;w:insideV w:val="single" w:sz="6" w:space="0" w:color="8AC867" w:themeColor="accent3"/&gt;&lt;/w:tcBorders&gt;&lt;w:shd w:val="clear" w:color="auto" w:fill="C4E3B3"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w:themeColor="accent4"/&gt;&lt;w:insideH w:val="single" w:sz="8" w:space="0" w:color="F0924C" w:themeColor="accent4"/&gt;&lt;w:insideV w:val="single" w:sz="8" w:space="0" w:color="F0924C" w:themeColor="accent4"/&gt;&lt;/w:tblBorders&gt;&lt;/w:tblPr&gt;&lt;w:tcPr&gt;&lt;w:shd w:val="clear" w:color="auto" w:fill="FBE3D2"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w:fill="FDF4ED"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w:fill="FCE8DB" w:themeFill="accent4" w:themeFillTint="33"/&gt;&lt;/w:tcPr&gt;&lt;/w:tblStylePr&gt;&lt;w:tblStylePr w:type="band1Vert"&gt;&lt;w:tblPr/&gt;&lt;w:tcPr&gt;&lt;w:shd w:val="clear" w:color="auto" w:fill="F7C8A5" w:themeFill="accent4" w:themeFillTint="7F"/&gt;&lt;/w:tcPr&gt;&lt;/w:tblStylePr&gt;&lt;w:tblStylePr w:type="band1Horz"&gt;&lt;w:tblPr/&gt;&lt;w:tcPr&gt;&lt;w:tcBorders&gt;&lt;w:insideH w:val="single" w:sz="6" w:space="0" w:color="F0924C" w:themeColor="accent4"/&gt;&lt;w:insideV w:val="single" w:sz="6" w:space="0" w:color="F0924C" w:themeColor="accent4"/&gt;&lt;/w:tcBorders&gt;&lt;w:shd w:val="clear" w:color="auto" w:fill="F7C8A5"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w:themeColor="accent5"/&gt;&lt;w:insideH w:val="single" w:sz="8" w:space="0" w:color="907CB3" w:themeColor="accent5"/&gt;&lt;w:insideV w:val="single" w:sz="8" w:space="0" w:color="907CB3" w:themeColor="accent5"/&gt;&lt;/w:tblBorders&gt;&lt;/w:tblPr&gt;&lt;w:tcPr&gt;&lt;w:shd w:val="clear" w:color="auto" w:fill="E3DEEC"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w:fill="F4F2F7"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w:fill="E8E4EF" w:themeFill="accent5" w:themeFillTint="33"/&gt;&lt;/w:tcPr&gt;&lt;/w:tblStylePr&gt;&lt;w:tblStylePr w:type="band1Vert"&gt;&lt;w:tblPr/&gt;&lt;w:tcPr&gt;&lt;w:shd w:val="clear" w:color="auto" w:fill="C7BDD9" w:themeFill="accent5" w:themeFillTint="7F"/&gt;&lt;/w:tcPr&gt;&lt;/w:tblStylePr&gt;&lt;w:tblStylePr w:type="band1Horz"&gt;&lt;w:tblPr/&gt;&lt;w:tcPr&gt;&lt;w:tcBorders&gt;&lt;w:insideH w:val="single" w:sz="6" w:space="0" w:color="907CB3" w:themeColor="accent5"/&gt;&lt;w:insideV w:val="single" w:sz="6" w:space="0" w:color="907CB3" w:themeColor="accent5"/&gt;&lt;/w:tcBorders&gt;&lt;w:shd w:val="clear" w:color="auto" w:fill="C7BDD9"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w:themeColor="accent6"/&gt;&lt;w:insideH w:val="single" w:sz="8" w:space="0" w:color="E87C8D" w:themeColor="accent6"/&gt;&lt;w:insideV w:val="single" w:sz="8" w:space="0" w:color="E87C8D" w:themeColor="accent6"/&gt;&lt;/w:tblBorders&gt;&lt;/w:tblPr&gt;&lt;w:tcPr&gt;&lt;w:shd w:val="clear" w:color="auto" w:fill="F9DEE2"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w:fill="FCF1F3"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w:fill="FAE4E7" w:themeFill="accent6" w:themeFillTint="33"/&gt;&lt;/w:tcPr&gt;&lt;/w:tblStylePr&gt;&lt;w:tblStylePr w:type="band1Vert"&gt;&lt;w:tblPr/&gt;&lt;w:tcPr&gt;&lt;w:shd w:val="clear" w:color="auto" w:fill="F3BDC5" w:themeFill="accent6" w:themeFillTint="7F"/&gt;&lt;/w:tcPr&gt;&lt;/w:tblStylePr&gt;&lt;w:tblStylePr w:type="band1Horz"&gt;&lt;w:tblPr/&gt;&lt;w:tcPr&gt;&lt;w:tcBorders&gt;&lt;w:insideH w:val="single" w:sz="6" w:space="0" w:color="E87C8D" w:themeColor="accent6"/&gt;&lt;w:insideV w:val="single" w:sz="6" w:space="0" w:color="E87C8D" w:themeColor="accent6"/&gt;&lt;/w:tcBorders&gt;&lt;w:shd w:val="clear" w:color="auto" w:fill="F3BDC5"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w:fill="DCF2F1"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w:fill="74CBC8"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w:fill="B9E5E3"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w:fill="B9E5E3"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w:fill="FAF1D8"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w:fill="EDC765"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w:fill="F6E2B2"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w:fill="F6E2B2"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w:fill="E1F1D9"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w:fill="8AC867"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w:fill="C4E3B3"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w:fill="C4E3B3"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w:fill="FBE3D2"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w:fill="F0924C"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w:fill="F7C8A5"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w:fill="F7C8A5"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w:fill="E3DEEC"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w:fill="907CB3"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w:fill="C7BDD9"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w:fill="C7BDD9"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w:fill="F9DEE2"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w:fill="E87C8D"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w:fill="F3BDC5"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w:fill="F3BDC5"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w:themeColor="accent1"/&gt;&lt;w:bottom w:val="single" w:sz="8" w:space="0" w:color="74CBC8"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w:color="74CBC8" w:themeColor="accent1"/&gt;&lt;/w:tcBorders&gt;&lt;/w:tcPr&gt;&lt;/w:tblStylePr&gt;&lt;w:tblStylePr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w:color="74CBC8" w:themeColor="accent1"/&gt;&lt;w:bottom w:val="single" w:sz="8" w:space="0" w:color="74CBC8" w:themeColor="accent1"/&gt;&lt;/w:tcBorders&gt;&lt;/w:tcPr&gt;&lt;/w:tblStylePr&gt;&lt;w:tblStylePr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w:type="band1Horz"&gt;&lt;w:tblPr/&gt;&lt;w:tcPr&gt;&lt;w:shd w:val="clear" w:color="auto" w:fill="DCF2F1"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w:themeColor="accent2"/&gt;&lt;w:bottom w:val="single" w:sz="8" w:space="0" w:color="EDC765"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w:color="EDC765" w:themeColor="accent2"/&gt;&lt;/w:tcBorders&gt;&lt;/w:tcPr&gt;&lt;/w:tblStylePr&gt;&lt;w:tblStylePr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w:color="EDC765" w:themeColor="accent2"/&gt;&lt;w:bottom w:val="single" w:sz="8" w:space="0" w:color="EDC765" w:themeColor="accent2"/&gt;&lt;/w:tcBorders&gt;&lt;/w:tcPr&gt;&lt;/w:tblStylePr&gt;&lt;w:tblStylePr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w:type="band1Horz"&gt;&lt;w:tblPr/&gt;&lt;w:tcPr&gt;&lt;w:shd w:val="clear" w:color="auto" w:fill="FAF1D8"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w:themeColor="accent3"/&gt;&lt;w:bottom w:val="single" w:sz="8" w:space="0" w:color="8AC867"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w:color="8AC867" w:themeColor="accent3"/&gt;&lt;/w:tcBorders&gt;&lt;/w:tcPr&gt;&lt;/w:tblStylePr&gt;&lt;w:tblStylePr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w:color="8AC867" w:themeColor="accent3"/&gt;&lt;w:bottom w:val="single" w:sz="8" w:space="0" w:color="8AC867" w:themeColor="accent3"/&gt;&lt;/w:tcBorders&gt;&lt;/w:tcPr&gt;&lt;/w:tblStylePr&gt;&lt;w:tblStylePr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w:type="band1Horz"&gt;&lt;w:tblPr/&gt;&lt;w:tcPr&gt;&lt;w:shd w:val="clear" w:color="auto" w:fill="E1F1D9"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w:themeColor="accent4"/&gt;&lt;w:bottom w:val="single" w:sz="8" w:space="0" w:color="F0924C"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w:color="F0924C" w:themeColor="accent4"/&gt;&lt;/w:tcBorders&gt;&lt;/w:tcPr&gt;&lt;/w:tblStylePr&gt;&lt;w:tblStylePr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w:color="F0924C" w:themeColor="accent4"/&gt;&lt;w:bottom w:val="single" w:sz="8" w:space="0" w:color="F0924C" w:themeColor="accent4"/&gt;&lt;/w:tcBorders&gt;&lt;/w:tcPr&gt;&lt;/w:tblStylePr&gt;&lt;w:tblStylePr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w:type="band1Horz"&gt;&lt;w:tblPr/&gt;&lt;w:tcPr&gt;&lt;w:shd w:val="clear" w:color="auto" w:fill="FBE3D2"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w:themeColor="accent5"/&gt;&lt;w:bottom w:val="single" w:sz="8" w:space="0" w:color="907CB3"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w:color="907CB3" w:themeColor="accent5"/&gt;&lt;/w:tcBorders&gt;&lt;/w:tcPr&gt;&lt;/w:tblStylePr&gt;&lt;w:tblStylePr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w:color="907CB3" w:themeColor="accent5"/&gt;&lt;w:bottom w:val="single" w:sz="8" w:space="0" w:color="907CB3" w:themeColor="accent5"/&gt;&lt;/w:tcBorders&gt;&lt;/w:tcPr&gt;&lt;/w:tblStylePr&gt;&lt;w:tblStylePr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w:type="band1Horz"&gt;&lt;w:tblPr/&gt;&lt;w:tcPr&gt;&lt;w:shd w:val="clear" w:color="auto" w:fill="E3DEEC"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w:themeColor="accent6"/&gt;&lt;w:bottom w:val="single" w:sz="8" w:space="0" w:color="E87C8D"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w:color="E87C8D" w:themeColor="accent6"/&gt;&lt;/w:tcBorders&gt;&lt;/w:tcPr&gt;&lt;/w:tblStylePr&gt;&lt;w:tblStylePr w:type="lastRow"&gt;&lt;w:rPr&gt;&lt;w:b/&gt;&lt;w:bCs/&gt;&lt;w:color w:val="323232" w:themeColor="text2"/&gt;&lt;/w:rPr&gt;&lt;w:tblPr/&gt;&lt;w:tcPr&gt;&lt;w:tcBorders&gt;&lt;w:top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w:color="E87C8D" w:themeColor="accent6"/&gt;&lt;w:bottom w:val="single" w:sz="8" w:space="0" w:color="E87C8D" w:themeColor="accent6"/&gt;&lt;/w:tcBorders&gt;&lt;/w:tcPr&gt;&lt;/w:tblStylePr&gt;&lt;w:tblStylePr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w:type="band1Horz"&gt;&lt;w:tblPr/&gt;&lt;w:tcPr&gt;&lt;w:shd w:val="clear" w:color="auto" w:fill="F9DEE2"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w:color="74CBC8" w:themeColor="accent1"/&gt;&lt;w:left w:val="single" w:sz="8" w:space="0" w:color="74CBC8" w:themeColor="accent1"/&gt;&lt;w:bottom w:val="single" w:sz="8" w:space="0" w:color="74CBC8" w:themeColor="accent1"/&gt;&lt;w:right w:val="single" w:sz="8" w:space="0" w:color="74CBC8"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w:color="74CBC8"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w:color="74CBC8"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w:color="74CBC8"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w:fill="DCF2F1"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w:fill="DCF2F1"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w:color="EDC765" w:themeColor="accent2"/&gt;&lt;w:left w:val="single" w:sz="8" w:space="0" w:color="EDC765" w:themeColor="accent2"/&gt;&lt;w:bottom w:val="single" w:sz="8" w:space="0" w:color="EDC765" w:themeColor="accent2"/&gt;&lt;w:right w:val="single" w:sz="8" w:space="0" w:color="EDC765"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w:color="EDC765"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w:color="EDC765"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w:color="EDC765"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w:fill="FAF1D8"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w:fill="FAF1D8"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w:color="8AC867" w:themeColor="accent3"/&gt;&lt;w:left w:val="single" w:sz="8" w:space="0" w:color="8AC867" w:themeColor="accent3"/&gt;&lt;w:bottom w:val="single" w:sz="8" w:space="0" w:color="8AC867" w:themeColor="accent3"/&gt;&lt;w:right w:val="single" w:sz="8" w:space="0" w:color="8AC867"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w:color="8AC867"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w:color="8AC867"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w:color="8AC867"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w:fill="E1F1D9"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w:fill="E1F1D9"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w:color="F0924C" w:themeColor="accent4"/&gt;&lt;w:left w:val="single" w:sz="8" w:space="0" w:color="F0924C" w:themeColor="accent4"/&gt;&lt;w:bottom w:val="single" w:sz="8" w:space="0" w:color="F0924C" w:themeColor="accent4"/&gt;&lt;w:right w:val="single" w:sz="8" w:space="0" w:color="F0924C"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w:color="F0924C"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w:color="F0924C"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w:color="F0924C"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w:fill="FBE3D2"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w:fill="FBE3D2"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w:color="907CB3" w:themeColor="accent5"/&gt;&lt;w:left w:val="single" w:sz="8" w:space="0" w:color="907CB3" w:themeColor="accent5"/&gt;&lt;w:bottom w:val="single" w:sz="8" w:space="0" w:color="907CB3" w:themeColor="accent5"/&gt;&lt;w:right w:val="single" w:sz="8" w:space="0" w:color="907CB3"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w:color="907CB3"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w:color="907CB3"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w:color="907CB3"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w:fill="E3DEEC"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w:fill="E3DEEC"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w:color="E87C8D" w:themeColor="accent6"/&gt;&lt;w:left w:val="single" w:sz="8" w:space="0" w:color="E87C8D" w:themeColor="accent6"/&gt;&lt;w:bottom w:val="single" w:sz="8" w:space="0" w:color="E87C8D" w:themeColor="accent6"/&gt;&lt;w:right w:val="single" w:sz="8" w:space="0" w:color="E87C8D"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w:color="E87C8D"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w:color="E87C8D"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w:color="E87C8D"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w:fill="F9DEE2"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w:fill="F9DEE2"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w:val="single" w:sz="8" w:space="0" w:color="96D8D5"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w:color="96D8D5" w:themeColor="accent1" w:themeTint="BF"/&gt;&lt;w:left w:val="single" w:sz="8" w:space="0" w:color="96D8D5" w:themeColor="accent1" w:themeTint="BF"/&gt;&lt;w:bottom w:val="single" w:sz="8" w:space="0" w:color="96D8D5" w:themeColor="accent1" w:themeTint="BF"/&gt;&lt;w:right w:val="single" w:sz="8" w:space="0" w:color="96D8D5"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w:fill="DCF2F1"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w:fill="DCF2F1"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w:val="single" w:sz="8" w:space="0" w:color="F1D48B"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w:color="F1D48B" w:themeColor="accent2" w:themeTint="BF"/&gt;&lt;w:left w:val="single" w:sz="8" w:space="0" w:color="F1D48B" w:themeColor="accent2" w:themeTint="BF"/&gt;&lt;w:bottom w:val="single" w:sz="8" w:space="0" w:color="F1D48B" w:themeColor="accent2" w:themeTint="BF"/&gt;&lt;w:right w:val="single" w:sz="8" w:space="0" w:color="F1D48B"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w:fill="FAF1D8"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w:fill="FAF1D8"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w:val="single" w:sz="8" w:space="0" w:color="A7D58C"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w:color="A7D58C" w:themeColor="accent3" w:themeTint="BF"/&gt;&lt;w:left w:val="single" w:sz="8" w:space="0" w:color="A7D58C" w:themeColor="accent3" w:themeTint="BF"/&gt;&lt;w:bottom w:val="single" w:sz="8" w:space="0" w:color="A7D58C" w:themeColor="accent3" w:themeTint="BF"/&gt;&lt;w:right w:val="single" w:sz="8" w:space="0" w:color="A7D58C"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w:fill="E1F1D9"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w:fill="E1F1D9"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w:val="single" w:sz="8" w:space="0" w:color="F3AC78"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w:color="F3AC78" w:themeColor="accent4" w:themeTint="BF"/&gt;&lt;w:left w:val="single" w:sz="8" w:space="0" w:color="F3AC78" w:themeColor="accent4" w:themeTint="BF"/&gt;&lt;w:bottom w:val="single" w:sz="8" w:space="0" w:color="F3AC78" w:themeColor="accent4" w:themeTint="BF"/&gt;&lt;w:right w:val="single" w:sz="8" w:space="0" w:color="F3AC78"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w:fill="FBE3D2"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w:fill="FBE3D2"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w:val="single" w:sz="8" w:space="0" w:color="AB9CC6"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w:color="AB9CC6" w:themeColor="accent5" w:themeTint="BF"/&gt;&lt;w:left w:val="single" w:sz="8" w:space="0" w:color="AB9CC6" w:themeColor="accent5" w:themeTint="BF"/&gt;&lt;w:bottom w:val="single" w:sz="8" w:space="0" w:color="AB9CC6" w:themeColor="accent5" w:themeTint="BF"/&gt;&lt;w:right w:val="single" w:sz="8" w:space="0" w:color="AB9CC6"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w:fill="E3DEEC"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w:fill="E3DEEC"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w:val="single" w:sz="8" w:space="0" w:color="ED9CA9"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w:color="ED9CA9" w:themeColor="accent6" w:themeTint="BF"/&gt;&lt;w:left w:val="single" w:sz="8" w:space="0" w:color="ED9CA9" w:themeColor="accent6" w:themeTint="BF"/&gt;&lt;w:bottom w:val="single" w:sz="8" w:space="0" w:color="ED9CA9" w:themeColor="accent6" w:themeTint="BF"/&gt;&lt;w:right w:val="single" w:sz="8" w:space="0" w:color="ED9CA9"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w:fill="F9DEE2"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w:fill="F9DEE2"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w:fill="74CBC8"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w:fill="74CBC8"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w:fill="74CBC8"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w:fill="EDC765"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w:fill="EDC765"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w:fill="EDC765"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w:fill="8AC867"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w:fill="8AC867"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w:fill="8AC867"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w:fill="F0924C"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w:fill="F0924C"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w:fill="F0924C"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w:fill="907CB3"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w:fill="907CB3"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w:fill="907CB3"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w:fill="E87C8D"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w:fill="E87C8D"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w:fill="E87C8D"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w:left="1760"/&gt;&lt;/w:pPr&gt;&lt;/w:style&gt;&lt;/w:styles&gt;&lt;/pkg:xmlData&gt;&lt;/pkg:part&gt;&lt;pkg:part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w:val="74CBC8" w:themeColor="accent1"/&gt;&lt;/w:rPr&gt;&lt;/w:lvl&gt;&lt;/w:abstractNum&gt;&lt;w:abstractNum w:abstractNumId="10"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w:val="2B7471"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w:val="10"/&gt;&lt;/w:num&gt;&lt;/w:numbering&gt;&lt;/pkg:xmlData&gt;&lt;/pkg:part&gt;&lt;/pkg:package&gt;
</CustomerName>
    <CompanyName/>
    <SenderAddress/>
    <Address/>
  </employee>
</employe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6.xml><?xml version="1.0" encoding="utf-8"?>
<b:Sources xmlns:b="http://schemas.openxmlformats.org/officeDocument/2006/bibliography" SelectedStyle="\APASixthEditionOfficeOnline.xsl" StyleName="APA" Version="6">
  <b:Source>
    <b:Tag>Chr17</b:Tag>
    <b:SourceType>InternetSite</b:SourceType>
    <b:Guid>{DCB04107-8C2F-4DE6-948F-4B46A9B6B9F3}</b:Guid>
    <b:Author>
      <b:Author>
        <b:NameList>
          <b:Person>
            <b:Last>Chavez</b:Last>
            <b:First>Chris</b:First>
          </b:Person>
        </b:NameList>
      </b:Author>
    </b:Author>
    <b:Title>Boston University Study Finds CTE In 110 Of 111 Brains of Former NFL Players</b:Title>
    <b:InternetSiteTitle>Sports Illistrated </b:InternetSiteTitle>
    <b:Year>2017</b:Year>
    <b:Month>July</b:Month>
    <b:Day>25</b:Day>
    <b:URL>https://www.si.com/nfl/2017/07/25/boston-university-study-cte-nfl-player-brains</b:URL>
    <b:RefOrder>3</b:RefOrder>
  </b:Source>
  <b:Source>
    <b:Tag>Con</b:Tag>
    <b:SourceType>InternetSite</b:SourceType>
    <b:Guid>{AF8DDF1A-76F6-4023-99D2-D55BD698ED4A}</b:Guid>
    <b:Title>Concussion Legacy Foundation</b:Title>
    <b:URL>https://concussionfoundation.org/CTE-resources/what-is-CTE</b:URL>
    <b:RefOrder>2</b:RefOrder>
  </b:Source>
  <b:Source>
    <b:Tag>Joe17</b:Tag>
    <b:SourceType>InternetSite</b:SourceType>
    <b:Guid>{A88ACD9B-C6EE-4080-8397-B93527F796FC}</b:Guid>
    <b:Author>
      <b:Author>
        <b:NameList>
          <b:Person>
            <b:Last>Ward</b:Last>
            <b:First>Joe</b:First>
          </b:Person>
        </b:NameList>
      </b:Author>
    </b:Author>
    <b:Title>110 NFL Brains</b:Title>
    <b:InternetSiteTitle>NYTIMES</b:InternetSiteTitle>
    <b:Year>2017</b:Year>
    <b:Month>July</b:Month>
    <b:Day>25</b:Day>
    <b:URL>https://www.nytimes.com/interactive/2017/07/25/sports/football/nfl-cte.html</b:URL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5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6.xml><?xml version="1.0" encoding="utf-8"?>
<ds:datastoreItem xmlns:ds="http://schemas.openxmlformats.org/officeDocument/2006/customXml" ds:itemID="{F6464F82-E8DA-4FAC-A7DC-B1E5F6A51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8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Grant</dc:creator>
  <cp:keywords>850-879-0142</cp:keywords>
  <cp:lastModifiedBy>Grant Glennon</cp:lastModifiedBy>
  <cp:revision>4</cp:revision>
  <cp:lastPrinted>2012-07-24T20:52:00Z</cp:lastPrinted>
  <dcterms:created xsi:type="dcterms:W3CDTF">2018-04-23T01:15:00Z</dcterms:created>
  <dcterms:modified xsi:type="dcterms:W3CDTF">2018-04-23T01:45:00Z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